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CF207E" w14:textId="1DB2DC95" w:rsidR="00975A4B" w:rsidRPr="000D30B2" w:rsidRDefault="00975A4B">
      <w:pPr>
        <w:rPr>
          <w:rFonts w:ascii="Arial" w:hAnsi="Arial" w:cs="Arial"/>
          <w:sz w:val="32"/>
          <w:szCs w:val="32"/>
        </w:rPr>
      </w:pPr>
    </w:p>
    <w:p w14:paraId="2F50199E" w14:textId="6C40DBE5" w:rsidR="0010083A" w:rsidRPr="000D30B2" w:rsidRDefault="00537514" w:rsidP="0010083A">
      <w:pPr>
        <w:rPr>
          <w:rFonts w:ascii="Arial" w:hAnsi="Arial" w:cs="Arial"/>
          <w:color w:val="525556"/>
          <w:sz w:val="24"/>
          <w:szCs w:val="32"/>
        </w:rPr>
      </w:pPr>
      <w:bookmarkStart w:id="0" w:name="_Hlk156396211"/>
      <w:r w:rsidRPr="000D30B2">
        <w:rPr>
          <w:rFonts w:ascii="Arial" w:hAnsi="Arial" w:cs="Arial"/>
          <w:color w:val="525556"/>
          <w:sz w:val="52"/>
          <w:szCs w:val="32"/>
        </w:rPr>
        <w:t>Press release</w:t>
      </w:r>
      <w:r w:rsidR="0010083A" w:rsidRPr="000D30B2">
        <w:rPr>
          <w:rFonts w:ascii="Arial" w:hAnsi="Arial" w:cs="Arial"/>
          <w:color w:val="525556"/>
          <w:sz w:val="48"/>
          <w:szCs w:val="28"/>
        </w:rPr>
        <w:br/>
      </w:r>
      <w:r w:rsidR="005C24A7" w:rsidRPr="000D30B2">
        <w:rPr>
          <w:rFonts w:ascii="Arial" w:hAnsi="Arial" w:cs="Arial"/>
          <w:color w:val="525556"/>
          <w:sz w:val="24"/>
          <w:szCs w:val="32"/>
        </w:rPr>
        <w:t>2</w:t>
      </w:r>
      <w:r w:rsidR="009147A9" w:rsidRPr="000D30B2">
        <w:rPr>
          <w:rFonts w:ascii="Arial" w:hAnsi="Arial" w:cs="Arial"/>
          <w:color w:val="525556"/>
          <w:sz w:val="24"/>
          <w:szCs w:val="32"/>
        </w:rPr>
        <w:t>4</w:t>
      </w:r>
      <w:r w:rsidRPr="000D30B2">
        <w:rPr>
          <w:rFonts w:ascii="Arial" w:hAnsi="Arial" w:cs="Arial"/>
          <w:color w:val="525556"/>
          <w:sz w:val="24"/>
          <w:szCs w:val="32"/>
        </w:rPr>
        <w:t xml:space="preserve"> </w:t>
      </w:r>
      <w:r w:rsidR="00384C1D" w:rsidRPr="000D30B2">
        <w:rPr>
          <w:rFonts w:ascii="Arial" w:hAnsi="Arial" w:cs="Arial"/>
          <w:color w:val="525556"/>
          <w:sz w:val="24"/>
          <w:szCs w:val="32"/>
        </w:rPr>
        <w:t>April</w:t>
      </w:r>
      <w:r w:rsidR="0010083A" w:rsidRPr="000D30B2">
        <w:rPr>
          <w:rFonts w:ascii="Arial" w:hAnsi="Arial" w:cs="Arial"/>
          <w:color w:val="525556"/>
          <w:sz w:val="24"/>
          <w:szCs w:val="32"/>
        </w:rPr>
        <w:t xml:space="preserve"> 202</w:t>
      </w:r>
      <w:r w:rsidR="00A64F49" w:rsidRPr="000D30B2">
        <w:rPr>
          <w:rFonts w:ascii="Arial" w:hAnsi="Arial" w:cs="Arial"/>
          <w:color w:val="525556"/>
          <w:sz w:val="24"/>
          <w:szCs w:val="32"/>
        </w:rPr>
        <w:t>4</w:t>
      </w:r>
      <w:r w:rsidR="0010083A" w:rsidRPr="000D30B2">
        <w:rPr>
          <w:rFonts w:ascii="Arial" w:hAnsi="Arial" w:cs="Arial"/>
          <w:color w:val="525556"/>
          <w:sz w:val="24"/>
          <w:szCs w:val="32"/>
        </w:rPr>
        <w:tab/>
      </w:r>
    </w:p>
    <w:p w14:paraId="2EF38336" w14:textId="566B9DD9" w:rsidR="0010083A" w:rsidRPr="000D30B2" w:rsidRDefault="0010083A" w:rsidP="0010083A">
      <w:pPr>
        <w:rPr>
          <w:rFonts w:ascii="Arial" w:hAnsi="Arial" w:cs="Arial"/>
          <w:szCs w:val="24"/>
        </w:rPr>
      </w:pPr>
    </w:p>
    <w:p w14:paraId="315A6A68" w14:textId="73984B44" w:rsidR="0010083A" w:rsidRPr="000D30B2" w:rsidRDefault="00614A4A" w:rsidP="00614A4A">
      <w:pPr>
        <w:rPr>
          <w:rFonts w:ascii="Arial" w:hAnsi="Arial" w:cs="Arial"/>
          <w:b/>
          <w:bCs/>
          <w:color w:val="525556"/>
          <w:sz w:val="20"/>
          <w:szCs w:val="20"/>
        </w:rPr>
      </w:pPr>
      <w:r w:rsidRPr="000D30B2">
        <w:rPr>
          <w:rFonts w:ascii="Arial" w:hAnsi="Arial" w:cs="Arial"/>
          <w:b/>
          <w:bCs/>
          <w:color w:val="525556"/>
          <w:sz w:val="20"/>
          <w:szCs w:val="20"/>
          <w:lang w:eastAsia="de-AT"/>
          <w14:ligatures w14:val="standardContextual"/>
        </w:rPr>
        <mc:AlternateContent>
          <mc:Choice Requires="wps">
            <w:drawing>
              <wp:anchor distT="0" distB="0" distL="114300" distR="114300" simplePos="0" relativeHeight="251659776" behindDoc="0" locked="0" layoutInCell="1" allowOverlap="1" wp14:anchorId="0B19FFC6" wp14:editId="24CC0210">
                <wp:simplePos x="0" y="0"/>
                <wp:positionH relativeFrom="column">
                  <wp:posOffset>-11430</wp:posOffset>
                </wp:positionH>
                <wp:positionV relativeFrom="paragraph">
                  <wp:posOffset>1217295</wp:posOffset>
                </wp:positionV>
                <wp:extent cx="1104900" cy="0"/>
                <wp:effectExtent l="0" t="0" r="0" b="0"/>
                <wp:wrapNone/>
                <wp:docPr id="285790660" name="Gerader Verbinder 1"/>
                <wp:cNvGraphicFramePr/>
                <a:graphic xmlns:a="http://schemas.openxmlformats.org/drawingml/2006/main">
                  <a:graphicData uri="http://schemas.microsoft.com/office/word/2010/wordprocessingShape">
                    <wps:wsp>
                      <wps:cNvCnPr/>
                      <wps:spPr>
                        <a:xfrm>
                          <a:off x="0" y="0"/>
                          <a:ext cx="1104900" cy="0"/>
                        </a:xfrm>
                        <a:prstGeom prst="line">
                          <a:avLst/>
                        </a:prstGeom>
                        <a:ln>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7D3B99F" id="Gerader Verbinder 1"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9pt,95.85pt" to="86.1pt,9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DLNxAEAAPgDAAAOAAAAZHJzL2Uyb0RvYy54bWysU8tu2zAQvBfoPxC815KCNEgFyzkkSC9N&#10;GvTxATS1tAiQXIJkLPnvu6RsOWgDFC1yoURyZ2ZntFrfTNawPYSo0XW8WdWcgZPYa7fr+M8f9x+u&#10;OYtJuF4YdNDxA0R+s3n/bj36Fi5wQNNDYETiYjv6jg8p+baqohzAirhCD44uFQYrEm3DruqDGInd&#10;muqirq+qEUPvA0qIkU7v5ku+KfxKgUxflYqQmOk49ZbKGsq6zWu1WYt2F4QftDy2If6jCyu0I9GF&#10;6k4kwZ6D/oPKahkwokoribZCpbSE4oHcNPVvbr4PwkPxQuFEv8QU345WPu5v3VOgGEYf2+ifQnYx&#10;qWDzk/pjUwnrsIQFU2KSDpumvvxUU6bydFedgT7E9BnQsvzScaNd9iFasf8SE4lR6akkHxuX14hG&#10;9/famLLJEwC3JrC9oG+33TWFwDzbB+zns+uPNenPbGVgcnnhfsFESpm9Otsrb+lgYFb+BorpPhsq&#10;AgvRrCGkBJeao4pxVJ1hirpcgPXfgcf6DIUylf8CXhBFGV1awFY7DK+pp+nUsprrTwnMvnMEW+wP&#10;5cOXaGi8SnLHXyHP78t9gZ9/2M0vAAAA//8DAFBLAwQUAAYACAAAACEAGx43stsAAAAKAQAADwAA&#10;AGRycy9kb3ducmV2LnhtbEyPPU/DMBCGdyT+g3WV2Fo7GSiEOFVVRAemEhgYr/ERR43PUey2Kb8e&#10;V0KC8f3Qe8+Vq8n14kRj6DxryBYKBHHjTcetho/3l/kDiBCRDfaeScOFAqyq25sSC+PP/EanOrYi&#10;jXAoUIONcSikDI0lh2HhB+KUffnRYUxybKUZ8ZzGXS9zpe6lw47TBYsDbSw1h/roNKhpp/i1tvx8&#10;Mbj7/N5s5cFttb6bTesnEJGm+FeGK35Chyox7f2RTRC9hnmWyGPyH7MliGthmecg9r+OrEr5/4Xq&#10;BwAA//8DAFBLAQItABQABgAIAAAAIQC2gziS/gAAAOEBAAATAAAAAAAAAAAAAAAAAAAAAABbQ29u&#10;dGVudF9UeXBlc10ueG1sUEsBAi0AFAAGAAgAAAAhADj9If/WAAAAlAEAAAsAAAAAAAAAAAAAAAAA&#10;LwEAAF9yZWxzLy5yZWxzUEsBAi0AFAAGAAgAAAAhAKBkMs3EAQAA+AMAAA4AAAAAAAAAAAAAAAAA&#10;LgIAAGRycy9lMm9Eb2MueG1sUEsBAi0AFAAGAAgAAAAhABseN7LbAAAACgEAAA8AAAAAAAAAAAAA&#10;AAAAHgQAAGRycy9kb3ducmV2LnhtbFBLBQYAAAAABAAEAPMAAAAmBQAAAAA=&#10;" strokecolor="#d8d8d8 [2732]"/>
            </w:pict>
          </mc:Fallback>
        </mc:AlternateContent>
      </w:r>
      <w:r w:rsidRPr="000D30B2">
        <w:rPr>
          <w:rFonts w:ascii="Arial" w:hAnsi="Arial" w:cs="Arial"/>
          <w:b/>
          <w:bCs/>
          <w:color w:val="525556"/>
          <w:sz w:val="20"/>
          <w:szCs w:val="20"/>
        </w:rPr>
        <w:t>RegioData Research GmbH</w:t>
      </w:r>
      <w:r w:rsidRPr="000D30B2">
        <w:rPr>
          <w:rFonts w:ascii="Arial" w:hAnsi="Arial" w:cs="Arial"/>
          <w:b/>
          <w:bCs/>
          <w:color w:val="525556"/>
          <w:sz w:val="20"/>
          <w:szCs w:val="20"/>
        </w:rPr>
        <w:br/>
        <w:t>Amela Salihovic, M.A.</w:t>
      </w:r>
      <w:r w:rsidRPr="000D30B2">
        <w:rPr>
          <w:rFonts w:ascii="Arial" w:hAnsi="Arial" w:cs="Arial"/>
          <w:b/>
          <w:bCs/>
          <w:color w:val="525556"/>
          <w:sz w:val="20"/>
          <w:szCs w:val="20"/>
        </w:rPr>
        <w:br/>
      </w:r>
      <w:r w:rsidRPr="000D30B2">
        <w:rPr>
          <w:rFonts w:ascii="Arial" w:hAnsi="Arial" w:cs="Arial"/>
          <w:color w:val="525556"/>
          <w:sz w:val="20"/>
          <w:szCs w:val="20"/>
        </w:rPr>
        <w:br/>
      </w:r>
      <w:proofErr w:type="spellStart"/>
      <w:r w:rsidRPr="000D30B2">
        <w:rPr>
          <w:rFonts w:ascii="Arial" w:hAnsi="Arial" w:cs="Arial"/>
          <w:color w:val="525556"/>
          <w:sz w:val="20"/>
          <w:szCs w:val="20"/>
        </w:rPr>
        <w:t>Theobaldgasse</w:t>
      </w:r>
      <w:proofErr w:type="spellEnd"/>
      <w:r w:rsidRPr="000D30B2">
        <w:rPr>
          <w:rFonts w:ascii="Arial" w:hAnsi="Arial" w:cs="Arial"/>
          <w:color w:val="525556"/>
          <w:sz w:val="20"/>
          <w:szCs w:val="20"/>
        </w:rPr>
        <w:t xml:space="preserve"> 8 | 1060 </w:t>
      </w:r>
      <w:r w:rsidR="00537514" w:rsidRPr="000D30B2">
        <w:rPr>
          <w:rFonts w:ascii="Arial" w:hAnsi="Arial" w:cs="Arial"/>
          <w:color w:val="525556"/>
          <w:sz w:val="20"/>
          <w:szCs w:val="20"/>
        </w:rPr>
        <w:t>Vienna</w:t>
      </w:r>
      <w:r w:rsidRPr="000D30B2">
        <w:rPr>
          <w:rFonts w:ascii="Arial" w:hAnsi="Arial" w:cs="Arial"/>
          <w:color w:val="525556"/>
          <w:sz w:val="20"/>
          <w:szCs w:val="20"/>
        </w:rPr>
        <w:br/>
        <w:t>+43 1 585 76 27-50</w:t>
      </w:r>
      <w:r w:rsidRPr="000D30B2">
        <w:rPr>
          <w:rFonts w:ascii="Arial" w:hAnsi="Arial" w:cs="Arial"/>
          <w:color w:val="525556"/>
          <w:sz w:val="20"/>
          <w:szCs w:val="20"/>
        </w:rPr>
        <w:br/>
      </w:r>
      <w:hyperlink r:id="rId8" w:history="1">
        <w:r w:rsidRPr="000D30B2">
          <w:rPr>
            <w:rFonts w:ascii="Arial" w:hAnsi="Arial" w:cs="Arial"/>
            <w:color w:val="525556"/>
            <w:sz w:val="20"/>
            <w:szCs w:val="20"/>
          </w:rPr>
          <w:t>a.salihovic@regiodata.eu</w:t>
        </w:r>
      </w:hyperlink>
      <w:r w:rsidRPr="000D30B2">
        <w:rPr>
          <w:rFonts w:ascii="Arial" w:hAnsi="Arial" w:cs="Arial"/>
          <w:color w:val="525556"/>
          <w:sz w:val="20"/>
          <w:szCs w:val="20"/>
        </w:rPr>
        <w:br/>
        <w:t>www.regiodata.eu</w:t>
      </w:r>
    </w:p>
    <w:p w14:paraId="74B0DA77" w14:textId="77777777" w:rsidR="0010083A" w:rsidRPr="000D30B2" w:rsidRDefault="0010083A" w:rsidP="0010083A">
      <w:pPr>
        <w:rPr>
          <w:rFonts w:ascii="Arial" w:hAnsi="Arial" w:cs="Arial"/>
          <w:b/>
          <w:sz w:val="24"/>
          <w:szCs w:val="24"/>
        </w:rPr>
      </w:pPr>
    </w:p>
    <w:p w14:paraId="2582FCC9" w14:textId="77777777" w:rsidR="00537514" w:rsidRPr="000D30B2" w:rsidRDefault="00537514" w:rsidP="00C41223">
      <w:pPr>
        <w:jc w:val="both"/>
        <w:rPr>
          <w:rFonts w:ascii="Arial" w:hAnsi="Arial" w:cs="Arial"/>
          <w:b/>
          <w:sz w:val="24"/>
          <w:szCs w:val="24"/>
        </w:rPr>
      </w:pPr>
      <w:r w:rsidRPr="000D30B2">
        <w:rPr>
          <w:rFonts w:ascii="Arial" w:hAnsi="Arial" w:cs="Arial"/>
          <w:b/>
          <w:sz w:val="24"/>
          <w:szCs w:val="24"/>
        </w:rPr>
        <w:t>Retail locations 2024: Significant decline and only very small rays of hope</w:t>
      </w:r>
    </w:p>
    <w:p w14:paraId="24831FF7" w14:textId="6447F809" w:rsidR="000332B1" w:rsidRPr="000D30B2" w:rsidRDefault="00537514" w:rsidP="00C41223">
      <w:pPr>
        <w:jc w:val="both"/>
        <w:rPr>
          <w:rFonts w:ascii="Arial" w:hAnsi="Arial" w:cs="Arial"/>
          <w:b/>
          <w:i/>
          <w:iCs/>
        </w:rPr>
      </w:pPr>
      <w:r w:rsidRPr="000D30B2">
        <w:rPr>
          <w:rFonts w:ascii="Arial" w:hAnsi="Arial" w:cs="Arial"/>
          <w:b/>
          <w:i/>
          <w:iCs/>
        </w:rPr>
        <w:t xml:space="preserve">The changing retail landscape is also reflected in the expansion plans of chain retailers, </w:t>
      </w:r>
      <w:r w:rsidR="000D30B2" w:rsidRPr="000D30B2">
        <w:rPr>
          <w:rFonts w:ascii="Arial" w:hAnsi="Arial" w:cs="Arial"/>
          <w:b/>
          <w:i/>
          <w:iCs/>
        </w:rPr>
        <w:t>restaurateurs,</w:t>
      </w:r>
      <w:r w:rsidRPr="000D30B2">
        <w:rPr>
          <w:rFonts w:ascii="Arial" w:hAnsi="Arial" w:cs="Arial"/>
          <w:b/>
          <w:i/>
          <w:iCs/>
        </w:rPr>
        <w:t xml:space="preserve"> and retail-related service providers, as the current analysis by RegioData Research of over 750 active distribution channels shows.</w:t>
      </w:r>
    </w:p>
    <w:p w14:paraId="27AD647B" w14:textId="77777777" w:rsidR="00537514" w:rsidRPr="000D30B2" w:rsidRDefault="00537514" w:rsidP="00C41223">
      <w:pPr>
        <w:jc w:val="both"/>
        <w:rPr>
          <w:rFonts w:ascii="Arial" w:hAnsi="Arial" w:cs="Arial"/>
          <w:b/>
        </w:rPr>
      </w:pPr>
    </w:p>
    <w:p w14:paraId="76E30821" w14:textId="77777777" w:rsidR="00382FAB" w:rsidRDefault="00C07E52" w:rsidP="00382FAB">
      <w:pPr>
        <w:spacing w:line="360" w:lineRule="auto"/>
        <w:jc w:val="both"/>
        <w:rPr>
          <w:rFonts w:ascii="Arial" w:hAnsi="Arial" w:cs="Arial"/>
          <w:b/>
          <w:sz w:val="20"/>
          <w:szCs w:val="16"/>
        </w:rPr>
      </w:pPr>
      <w:r w:rsidRPr="000D30B2">
        <w:rPr>
          <w:rFonts w:ascii="Arial" w:hAnsi="Arial" w:cs="Arial"/>
          <w:b/>
          <w:sz w:val="20"/>
          <w:szCs w:val="16"/>
        </w:rPr>
        <w:t>Sales areas and number of locations falling faster than before</w:t>
      </w:r>
    </w:p>
    <w:p w14:paraId="4D36AEC1" w14:textId="77777777" w:rsidR="00A70C7B" w:rsidRDefault="00C07E52" w:rsidP="00A70C7B">
      <w:pPr>
        <w:spacing w:line="360" w:lineRule="auto"/>
        <w:jc w:val="both"/>
        <w:rPr>
          <w:rFonts w:ascii="Arial" w:hAnsi="Arial" w:cs="Arial"/>
          <w:sz w:val="20"/>
          <w:szCs w:val="20"/>
        </w:rPr>
      </w:pPr>
      <w:r w:rsidRPr="000D30B2">
        <w:rPr>
          <w:rFonts w:ascii="Arial" w:hAnsi="Arial" w:cs="Arial"/>
          <w:sz w:val="20"/>
          <w:szCs w:val="20"/>
        </w:rPr>
        <w:t xml:space="preserve">For 10 years, the total sales area in Austria has been continuously </w:t>
      </w:r>
      <w:r w:rsidRPr="000D30B2">
        <w:rPr>
          <w:rFonts w:ascii="Arial" w:hAnsi="Arial" w:cs="Arial"/>
          <w:sz w:val="20"/>
          <w:szCs w:val="20"/>
        </w:rPr>
        <w:t>falling</w:t>
      </w:r>
      <w:r w:rsidRPr="000D30B2">
        <w:rPr>
          <w:rFonts w:ascii="Arial" w:hAnsi="Arial" w:cs="Arial"/>
          <w:sz w:val="20"/>
          <w:szCs w:val="20"/>
        </w:rPr>
        <w:t xml:space="preserve"> by 1.0% to 1.5% per year. In 2023, it decreased by more than 2.0% for the first time. Consequently, the number of stores is also decreasing faster - in 2023, more than 1,200 locations of retail chain stores and independent merchants in the retail sector closed. These closures no longer only affect independent merchants as they used to, but also affect retail chains, which are increasingly thinning out their network of locations.</w:t>
      </w:r>
    </w:p>
    <w:p w14:paraId="1E784E45" w14:textId="23BE0E48" w:rsidR="00C07E52" w:rsidRPr="00A70C7B" w:rsidRDefault="00647E02" w:rsidP="00A70C7B">
      <w:pPr>
        <w:spacing w:line="360" w:lineRule="auto"/>
        <w:jc w:val="both"/>
        <w:rPr>
          <w:rFonts w:ascii="Arial" w:hAnsi="Arial" w:cs="Arial"/>
          <w:b/>
          <w:sz w:val="20"/>
          <w:szCs w:val="16"/>
        </w:rPr>
      </w:pPr>
      <w:r w:rsidRPr="000D30B2">
        <w:rPr>
          <w:rFonts w:ascii="Arial" w:hAnsi="Arial" w:cs="Arial"/>
          <w:sz w:val="20"/>
          <w:szCs w:val="20"/>
        </w:rPr>
        <w:t>Shoe retailers have been hit particularly hard in recent years,</w:t>
      </w:r>
      <w:r w:rsidRPr="000D30B2">
        <w:rPr>
          <w:rFonts w:ascii="Arial" w:hAnsi="Arial" w:cs="Arial"/>
          <w:sz w:val="20"/>
          <w:szCs w:val="20"/>
        </w:rPr>
        <w:t xml:space="preserve"> </w:t>
      </w:r>
      <w:r w:rsidR="00C07E52" w:rsidRPr="000D30B2">
        <w:rPr>
          <w:rFonts w:ascii="Arial" w:hAnsi="Arial" w:cs="Arial"/>
          <w:sz w:val="20"/>
          <w:szCs w:val="20"/>
        </w:rPr>
        <w:t xml:space="preserve">losing over 100 additional locations since last year alone. Thus, 2023 marked another significant downturn for the shoe retail sector in Austria, following CCC's closure and the announcements of Salamander and Delka withdrawing from the market, as well as Reno's insolvency. Now, </w:t>
      </w:r>
      <w:proofErr w:type="spellStart"/>
      <w:r w:rsidR="00C07E52" w:rsidRPr="000D30B2">
        <w:rPr>
          <w:rFonts w:ascii="Arial" w:hAnsi="Arial" w:cs="Arial"/>
          <w:sz w:val="20"/>
          <w:szCs w:val="20"/>
        </w:rPr>
        <w:t>MyShoes</w:t>
      </w:r>
      <w:proofErr w:type="spellEnd"/>
      <w:r w:rsidR="00C07E52" w:rsidRPr="000D30B2">
        <w:rPr>
          <w:rFonts w:ascii="Arial" w:hAnsi="Arial" w:cs="Arial"/>
          <w:sz w:val="20"/>
          <w:szCs w:val="20"/>
        </w:rPr>
        <w:t xml:space="preserve"> at Deichmann is following suit, leading to the closure of a total of 27 locations by the end of the year</w:t>
      </w:r>
      <w:r w:rsidRPr="000D30B2">
        <w:rPr>
          <w:rFonts w:ascii="Arial" w:hAnsi="Arial" w:cs="Arial"/>
          <w:sz w:val="20"/>
          <w:szCs w:val="20"/>
        </w:rPr>
        <w:t xml:space="preserve"> 2024.</w:t>
      </w:r>
      <w:r w:rsidR="00C07E52" w:rsidRPr="000D30B2">
        <w:rPr>
          <w:rFonts w:ascii="Arial" w:hAnsi="Arial" w:cs="Arial"/>
          <w:sz w:val="20"/>
          <w:szCs w:val="20"/>
        </w:rPr>
        <w:t xml:space="preserve"> There is also a decline in the shoe alliance ANWR-Garant with 9 fewer locations compared to the previous year.</w:t>
      </w:r>
    </w:p>
    <w:p w14:paraId="085F7321" w14:textId="77777777" w:rsidR="00C07E52" w:rsidRPr="000D30B2" w:rsidRDefault="00C07E52" w:rsidP="00C07E52">
      <w:pPr>
        <w:pStyle w:val="StandardWeb"/>
        <w:spacing w:line="360" w:lineRule="auto"/>
        <w:rPr>
          <w:rFonts w:ascii="Arial" w:eastAsiaTheme="minorHAnsi" w:hAnsi="Arial" w:cs="Arial"/>
          <w:sz w:val="20"/>
          <w:szCs w:val="20"/>
          <w:lang w:eastAsia="en-US"/>
        </w:rPr>
      </w:pPr>
    </w:p>
    <w:p w14:paraId="468AB803" w14:textId="77777777" w:rsidR="00FC78AD" w:rsidRPr="000D30B2" w:rsidRDefault="00FC78AD" w:rsidP="00C07E52">
      <w:pPr>
        <w:pStyle w:val="StandardWeb"/>
        <w:spacing w:line="360" w:lineRule="auto"/>
        <w:rPr>
          <w:rFonts w:ascii="Arial" w:eastAsiaTheme="minorHAnsi" w:hAnsi="Arial" w:cs="Arial"/>
          <w:sz w:val="20"/>
          <w:szCs w:val="20"/>
          <w:lang w:eastAsia="en-US"/>
        </w:rPr>
      </w:pPr>
    </w:p>
    <w:p w14:paraId="7F2BF7D1" w14:textId="77777777" w:rsidR="00FC78AD" w:rsidRPr="000D30B2" w:rsidRDefault="00FC78AD" w:rsidP="00C07E52">
      <w:pPr>
        <w:pStyle w:val="StandardWeb"/>
        <w:spacing w:line="360" w:lineRule="auto"/>
        <w:rPr>
          <w:rFonts w:ascii="Arial" w:eastAsiaTheme="minorHAnsi" w:hAnsi="Arial" w:cs="Arial"/>
          <w:sz w:val="20"/>
          <w:szCs w:val="20"/>
          <w:lang w:eastAsia="en-US"/>
        </w:rPr>
      </w:pPr>
    </w:p>
    <w:p w14:paraId="7862F10C" w14:textId="52C23304" w:rsidR="00647E02" w:rsidRPr="000D30B2" w:rsidRDefault="00C07E52" w:rsidP="00C07E52">
      <w:pPr>
        <w:pStyle w:val="StandardWeb"/>
        <w:spacing w:line="360" w:lineRule="auto"/>
        <w:rPr>
          <w:rFonts w:ascii="Arial" w:eastAsiaTheme="minorHAnsi" w:hAnsi="Arial" w:cs="Arial"/>
          <w:sz w:val="20"/>
          <w:szCs w:val="20"/>
          <w:lang w:eastAsia="en-US"/>
        </w:rPr>
      </w:pPr>
      <w:r w:rsidRPr="000D30B2">
        <w:rPr>
          <w:rFonts w:ascii="Arial" w:eastAsiaTheme="minorHAnsi" w:hAnsi="Arial" w:cs="Arial"/>
          <w:sz w:val="20"/>
          <w:szCs w:val="20"/>
          <w:lang w:eastAsia="en-US"/>
        </w:rPr>
        <w:t>A similar process of shrinkage is also observed in the clothing retail sector. The number of locations decreased by more than 300 last year, although some more discount-oriented textile retail chains had simultaneously expanded strongly. Affected closures were primarily distribution channels in the mid-price segment.</w:t>
      </w:r>
    </w:p>
    <w:p w14:paraId="24A9B2E5" w14:textId="217461C8" w:rsidR="00090595" w:rsidRPr="000D30B2" w:rsidRDefault="001E6F0F" w:rsidP="00C07E52">
      <w:pPr>
        <w:pStyle w:val="StandardWeb"/>
        <w:spacing w:line="360" w:lineRule="auto"/>
      </w:pPr>
      <w:r>
        <w:rPr>
          <w:noProof/>
          <w14:ligatures w14:val="standardContextual"/>
        </w:rPr>
        <w:drawing>
          <wp:inline distT="0" distB="0" distL="0" distR="0" wp14:anchorId="08D7FBDE" wp14:editId="47AEA446">
            <wp:extent cx="5219700" cy="2936240"/>
            <wp:effectExtent l="19050" t="19050" r="19050" b="16510"/>
            <wp:docPr id="1486900334" name="Grafik 1" descr="Ein Bild, das Text, Screenshot, Schrift, Zah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6900334" name="Grafik 1" descr="Ein Bild, das Text, Screenshot, Schrift, Zahl enthält.&#10;&#10;Automatisch generierte Beschreibu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219700" cy="2936240"/>
                    </a:xfrm>
                    <a:prstGeom prst="rect">
                      <a:avLst/>
                    </a:prstGeom>
                    <a:ln>
                      <a:solidFill>
                        <a:schemeClr val="bg1">
                          <a:lumMod val="85000"/>
                        </a:schemeClr>
                      </a:solidFill>
                    </a:ln>
                  </pic:spPr>
                </pic:pic>
              </a:graphicData>
            </a:graphic>
          </wp:inline>
        </w:drawing>
      </w:r>
    </w:p>
    <w:p w14:paraId="19DA601B" w14:textId="77777777" w:rsidR="005D2577" w:rsidRPr="000D30B2" w:rsidRDefault="005D2577" w:rsidP="00C41223">
      <w:pPr>
        <w:spacing w:after="100"/>
        <w:jc w:val="both"/>
        <w:rPr>
          <w:rFonts w:ascii="Arial" w:hAnsi="Arial" w:cs="Arial"/>
          <w:bCs/>
          <w:sz w:val="20"/>
          <w:szCs w:val="24"/>
        </w:rPr>
      </w:pPr>
    </w:p>
    <w:p w14:paraId="48667BD7" w14:textId="77777777" w:rsidR="00FC78AD" w:rsidRPr="000D30B2" w:rsidRDefault="00FC78AD" w:rsidP="005D2577">
      <w:pPr>
        <w:spacing w:line="360" w:lineRule="auto"/>
        <w:jc w:val="both"/>
        <w:rPr>
          <w:rFonts w:ascii="Arial" w:hAnsi="Arial" w:cs="Arial"/>
          <w:b/>
          <w:sz w:val="20"/>
          <w:szCs w:val="16"/>
        </w:rPr>
      </w:pPr>
      <w:r w:rsidRPr="000D30B2">
        <w:rPr>
          <w:rFonts w:ascii="Arial" w:hAnsi="Arial" w:cs="Arial"/>
          <w:b/>
          <w:sz w:val="20"/>
          <w:szCs w:val="16"/>
        </w:rPr>
        <w:t>Gastronomy and food retail focus on expansion</w:t>
      </w:r>
    </w:p>
    <w:p w14:paraId="6C04172A" w14:textId="77777777" w:rsidR="00A70C7B" w:rsidRDefault="00FC78AD" w:rsidP="00FC78AD">
      <w:pPr>
        <w:pStyle w:val="xmsonormal"/>
        <w:spacing w:line="360" w:lineRule="auto"/>
        <w:rPr>
          <w:rFonts w:ascii="Arial" w:hAnsi="Arial" w:cs="Arial"/>
          <w:sz w:val="20"/>
          <w:szCs w:val="20"/>
          <w:lang w:eastAsia="en-US"/>
        </w:rPr>
      </w:pPr>
      <w:r w:rsidRPr="000D30B2">
        <w:rPr>
          <w:rFonts w:ascii="Arial" w:hAnsi="Arial" w:cs="Arial"/>
          <w:sz w:val="20"/>
          <w:szCs w:val="20"/>
          <w:lang w:eastAsia="en-US"/>
        </w:rPr>
        <w:t xml:space="preserve">Among the 24 sectors examined from retail, catering and retail-related services (e.g. hairdressers, banks), only the gastronomy sector is showing signs of expansion. Compared to the previous year, the sector recorded an increase of around 1.5 %, with system catering </w:t>
      </w:r>
      <w:r w:rsidR="00D437B2" w:rsidRPr="000D30B2">
        <w:rPr>
          <w:rFonts w:ascii="Arial" w:hAnsi="Arial" w:cs="Arial"/>
          <w:sz w:val="20"/>
          <w:szCs w:val="20"/>
          <w:lang w:eastAsia="en-US"/>
        </w:rPr>
        <w:t>increasing</w:t>
      </w:r>
      <w:r w:rsidRPr="000D30B2">
        <w:rPr>
          <w:rFonts w:ascii="Arial" w:hAnsi="Arial" w:cs="Arial"/>
          <w:sz w:val="20"/>
          <w:szCs w:val="20"/>
          <w:lang w:eastAsia="en-US"/>
        </w:rPr>
        <w:t xml:space="preserve"> the number of locations by 19 %. Many new openings, which specifically appeal to the younger target group, have contributed to this growth. The current widely lamented ‘death of the pub’ does not refer to the entire catering industry; on the contrary, there is hardly any other sector in which sales and locations are increasing as strongly as in the catering industry.</w:t>
      </w:r>
    </w:p>
    <w:p w14:paraId="67C60869" w14:textId="001CCD7E" w:rsidR="00386955" w:rsidRDefault="00FC78AD" w:rsidP="00FC78AD">
      <w:pPr>
        <w:pStyle w:val="xmsonormal"/>
        <w:spacing w:line="360" w:lineRule="auto"/>
        <w:rPr>
          <w:rFonts w:ascii="Arial" w:hAnsi="Arial" w:cs="Arial"/>
          <w:sz w:val="20"/>
          <w:szCs w:val="20"/>
          <w:lang w:eastAsia="en-US"/>
        </w:rPr>
      </w:pPr>
      <w:r w:rsidRPr="000D30B2">
        <w:rPr>
          <w:rFonts w:ascii="Arial" w:hAnsi="Arial" w:cs="Arial"/>
          <w:sz w:val="20"/>
          <w:szCs w:val="20"/>
          <w:lang w:eastAsia="en-US"/>
        </w:rPr>
        <w:t>The food retail sector has now also picked up slightly (+11% growth in locations), after the pace of expansion had slowed considerably in the previous year. In contrast, the previously rapidly expanding fitness centres and bakeries have become very quiet.</w:t>
      </w:r>
    </w:p>
    <w:p w14:paraId="48044493" w14:textId="77777777" w:rsidR="00A70C7B" w:rsidRPr="000D30B2" w:rsidRDefault="00A70C7B" w:rsidP="00FC78AD">
      <w:pPr>
        <w:pStyle w:val="xmsonormal"/>
        <w:spacing w:line="360" w:lineRule="auto"/>
        <w:rPr>
          <w:rFonts w:ascii="Arial" w:hAnsi="Arial" w:cs="Arial"/>
          <w:sz w:val="20"/>
          <w:szCs w:val="20"/>
          <w:lang w:eastAsia="en-US"/>
        </w:rPr>
      </w:pPr>
    </w:p>
    <w:p w14:paraId="4086F795" w14:textId="77777777" w:rsidR="00FC78AD" w:rsidRPr="000D30B2" w:rsidRDefault="00FC78AD" w:rsidP="00FC78AD">
      <w:pPr>
        <w:pStyle w:val="xmsonormal"/>
        <w:spacing w:line="276" w:lineRule="auto"/>
        <w:jc w:val="both"/>
        <w:rPr>
          <w:rFonts w:ascii="Arial" w:hAnsi="Arial" w:cs="Arial"/>
          <w:b/>
          <w:bCs/>
          <w:sz w:val="20"/>
          <w:szCs w:val="20"/>
        </w:rPr>
      </w:pPr>
    </w:p>
    <w:p w14:paraId="24F17FC9" w14:textId="47B65768" w:rsidR="00EC41D4" w:rsidRPr="00386955" w:rsidRDefault="00FC78AD" w:rsidP="00386955">
      <w:pPr>
        <w:spacing w:line="360" w:lineRule="auto"/>
        <w:jc w:val="both"/>
        <w:rPr>
          <w:rFonts w:ascii="Arial" w:hAnsi="Arial" w:cs="Arial"/>
          <w:b/>
          <w:sz w:val="20"/>
          <w:szCs w:val="16"/>
        </w:rPr>
      </w:pPr>
      <w:r w:rsidRPr="000D30B2">
        <w:rPr>
          <w:rFonts w:ascii="Arial" w:hAnsi="Arial" w:cs="Arial"/>
          <w:b/>
          <w:sz w:val="20"/>
          <w:szCs w:val="16"/>
        </w:rPr>
        <w:t xml:space="preserve">Location search remains very cautious and </w:t>
      </w:r>
      <w:proofErr w:type="gramStart"/>
      <w:r w:rsidRPr="000D30B2">
        <w:rPr>
          <w:rFonts w:ascii="Arial" w:hAnsi="Arial" w:cs="Arial"/>
          <w:b/>
          <w:sz w:val="20"/>
          <w:szCs w:val="16"/>
        </w:rPr>
        <w:t>selective</w:t>
      </w:r>
      <w:proofErr w:type="gramEnd"/>
    </w:p>
    <w:p w14:paraId="026C6688" w14:textId="77777777" w:rsidR="00386955" w:rsidRDefault="00E57FDE" w:rsidP="00FC78AD">
      <w:pPr>
        <w:pStyle w:val="xmsonormal"/>
        <w:spacing w:line="360" w:lineRule="auto"/>
        <w:rPr>
          <w:rFonts w:ascii="Arial" w:hAnsi="Arial" w:cs="Arial"/>
          <w:bCs/>
          <w:sz w:val="20"/>
          <w:szCs w:val="16"/>
          <w:lang w:eastAsia="en-US"/>
        </w:rPr>
      </w:pPr>
      <w:r w:rsidRPr="00E57FDE">
        <w:rPr>
          <w:rFonts w:ascii="Arial" w:hAnsi="Arial" w:cs="Arial"/>
          <w:bCs/>
          <w:sz w:val="20"/>
          <w:szCs w:val="16"/>
          <w:lang w:eastAsia="en-US"/>
        </w:rPr>
        <w:t xml:space="preserve">Based on the information provided by the individual retail chains, the number of new locations currently being sought can be estimated at around 600-650, although almost twice as </w:t>
      </w:r>
    </w:p>
    <w:p w14:paraId="68F0DA20" w14:textId="77777777" w:rsidR="00386955" w:rsidRDefault="00386955" w:rsidP="00FC78AD">
      <w:pPr>
        <w:pStyle w:val="xmsonormal"/>
        <w:spacing w:line="360" w:lineRule="auto"/>
        <w:rPr>
          <w:rFonts w:ascii="Arial" w:hAnsi="Arial" w:cs="Arial"/>
          <w:bCs/>
          <w:sz w:val="20"/>
          <w:szCs w:val="16"/>
          <w:lang w:eastAsia="en-US"/>
        </w:rPr>
      </w:pPr>
    </w:p>
    <w:p w14:paraId="0092CF4D" w14:textId="13A62BF4" w:rsidR="00FC78AD" w:rsidRDefault="00E57FDE" w:rsidP="00FC78AD">
      <w:pPr>
        <w:pStyle w:val="xmsonormal"/>
        <w:spacing w:line="360" w:lineRule="auto"/>
        <w:rPr>
          <w:rFonts w:ascii="Arial" w:hAnsi="Arial" w:cs="Arial"/>
          <w:bCs/>
          <w:sz w:val="20"/>
          <w:szCs w:val="16"/>
          <w:lang w:eastAsia="en-US"/>
        </w:rPr>
      </w:pPr>
      <w:r w:rsidRPr="00E57FDE">
        <w:rPr>
          <w:rFonts w:ascii="Arial" w:hAnsi="Arial" w:cs="Arial"/>
          <w:bCs/>
          <w:sz w:val="20"/>
          <w:szCs w:val="16"/>
          <w:lang w:eastAsia="en-US"/>
        </w:rPr>
        <w:t>many existing retail and catering locations were closed this year. What has changed significantly, however, is both the size and the location of the sought-after properties.</w:t>
      </w:r>
    </w:p>
    <w:p w14:paraId="142FE892" w14:textId="77777777" w:rsidR="00E57FDE" w:rsidRPr="000D30B2" w:rsidRDefault="00E57FDE" w:rsidP="00FC78AD">
      <w:pPr>
        <w:pStyle w:val="xmsonormal"/>
        <w:spacing w:line="360" w:lineRule="auto"/>
        <w:rPr>
          <w:rFonts w:ascii="Arial" w:hAnsi="Arial" w:cs="Arial"/>
          <w:bCs/>
          <w:sz w:val="20"/>
          <w:szCs w:val="16"/>
          <w:lang w:eastAsia="en-US"/>
        </w:rPr>
      </w:pPr>
    </w:p>
    <w:p w14:paraId="7C810D2A" w14:textId="7DE2F219" w:rsidR="00E57FDE" w:rsidRDefault="00FC78AD" w:rsidP="00FC78AD">
      <w:pPr>
        <w:pStyle w:val="xmsonormal"/>
        <w:spacing w:line="360" w:lineRule="auto"/>
        <w:rPr>
          <w:rFonts w:ascii="Arial" w:hAnsi="Arial" w:cs="Arial"/>
          <w:bCs/>
          <w:sz w:val="20"/>
          <w:szCs w:val="16"/>
          <w:lang w:eastAsia="en-US"/>
        </w:rPr>
      </w:pPr>
      <w:r w:rsidRPr="000D30B2">
        <w:rPr>
          <w:rFonts w:ascii="Arial" w:hAnsi="Arial" w:cs="Arial"/>
          <w:bCs/>
          <w:sz w:val="20"/>
          <w:szCs w:val="16"/>
          <w:lang w:eastAsia="en-US"/>
        </w:rPr>
        <w:t>In the current market development, there is a strong preference from about half of the expanding distribution channels (49%) for retail spaces between 100 and 200 square meters, especially among clothing retailers and restaurateurs. These are significantly smaller areas than about 5 years ago. It is also evident that particularly large locations are steadily losing significance: demand for retail spaces over 5,000 square meters has practically halved in the last five years. Despite the rise in net rents in Austrian high streets, a significant majority of 86% of distribution channels are interested in inner-city locations. Shopping malls and retail parks are no longer the first choice.</w:t>
      </w:r>
    </w:p>
    <w:p w14:paraId="113C82A1" w14:textId="77777777" w:rsidR="00A70C7B" w:rsidRPr="000D30B2" w:rsidRDefault="00A70C7B" w:rsidP="00FC78AD">
      <w:pPr>
        <w:pStyle w:val="xmsonormal"/>
        <w:spacing w:line="360" w:lineRule="auto"/>
        <w:rPr>
          <w:rFonts w:ascii="Arial" w:hAnsi="Arial" w:cs="Arial"/>
          <w:bCs/>
          <w:sz w:val="20"/>
          <w:szCs w:val="16"/>
          <w:lang w:eastAsia="en-US"/>
        </w:rPr>
      </w:pPr>
    </w:p>
    <w:p w14:paraId="5FB21E56" w14:textId="77777777" w:rsidR="00FC78AD" w:rsidRPr="00A70C7B" w:rsidRDefault="00FC78AD" w:rsidP="00FC78AD">
      <w:pPr>
        <w:pStyle w:val="xmsonormal"/>
        <w:spacing w:line="360" w:lineRule="auto"/>
        <w:rPr>
          <w:rFonts w:ascii="Arial" w:hAnsi="Arial" w:cs="Arial"/>
          <w:b/>
          <w:bCs/>
          <w:sz w:val="2"/>
          <w:szCs w:val="2"/>
        </w:rPr>
      </w:pPr>
    </w:p>
    <w:p w14:paraId="1A55516F" w14:textId="13ACA859" w:rsidR="00FC78AD" w:rsidRPr="000D30B2" w:rsidRDefault="00FC78AD" w:rsidP="00FC78AD">
      <w:pPr>
        <w:spacing w:line="360" w:lineRule="auto"/>
        <w:jc w:val="both"/>
        <w:rPr>
          <w:rFonts w:ascii="Arial" w:hAnsi="Arial" w:cs="Arial"/>
          <w:b/>
          <w:sz w:val="20"/>
          <w:szCs w:val="16"/>
        </w:rPr>
      </w:pPr>
      <w:r w:rsidRPr="000D30B2">
        <w:rPr>
          <w:rFonts w:ascii="Arial" w:hAnsi="Arial" w:cs="Arial"/>
          <w:b/>
          <w:sz w:val="20"/>
          <w:szCs w:val="16"/>
        </w:rPr>
        <w:t>New entries into the Austrian market</w:t>
      </w:r>
    </w:p>
    <w:p w14:paraId="25607F32" w14:textId="5621D1B6" w:rsidR="005D2577" w:rsidRDefault="00FC78AD" w:rsidP="00FC78AD">
      <w:pPr>
        <w:pStyle w:val="xmsonormal"/>
        <w:spacing w:line="360" w:lineRule="auto"/>
        <w:rPr>
          <w:rFonts w:ascii="Arial" w:hAnsi="Arial" w:cs="Arial"/>
          <w:sz w:val="20"/>
          <w:szCs w:val="20"/>
          <w:lang w:eastAsia="en-US"/>
        </w:rPr>
      </w:pPr>
      <w:r w:rsidRPr="000D30B2">
        <w:rPr>
          <w:rFonts w:ascii="Arial" w:hAnsi="Arial" w:cs="Arial"/>
          <w:sz w:val="20"/>
          <w:szCs w:val="20"/>
          <w:lang w:eastAsia="en-US"/>
        </w:rPr>
        <w:t>Each year, approximately 30-35 internationally operating retail and gastronomy chains open their first location in Austria. While in gastronomy, it is mostly about simple and fast food, in retail, it is either luxury brands or discounters. Companies offering luxury goods usually settle for one or two locations in prime areas, whereas discounters often aim for nationwide coverage (e.g., Action, Thomas Philipps, Zeeman, Woolworth).</w:t>
      </w:r>
    </w:p>
    <w:p w14:paraId="24406D4C" w14:textId="77777777" w:rsidR="00A70C7B" w:rsidRPr="00A70C7B" w:rsidRDefault="00A70C7B" w:rsidP="00FC78AD">
      <w:pPr>
        <w:pStyle w:val="xmsonormal"/>
        <w:spacing w:line="360" w:lineRule="auto"/>
        <w:rPr>
          <w:rFonts w:ascii="Arial" w:hAnsi="Arial" w:cs="Arial"/>
          <w:sz w:val="2"/>
          <w:szCs w:val="2"/>
          <w:lang w:eastAsia="en-US"/>
        </w:rPr>
      </w:pPr>
    </w:p>
    <w:p w14:paraId="73D72912" w14:textId="77777777" w:rsidR="00FC78AD" w:rsidRPr="000D30B2" w:rsidRDefault="00FC78AD" w:rsidP="00FC78AD">
      <w:pPr>
        <w:pStyle w:val="xmsonormal"/>
        <w:spacing w:line="276" w:lineRule="auto"/>
        <w:jc w:val="both"/>
        <w:rPr>
          <w:rFonts w:ascii="Arial" w:hAnsi="Arial" w:cs="Arial"/>
          <w:b/>
          <w:bCs/>
          <w:sz w:val="20"/>
          <w:szCs w:val="20"/>
        </w:rPr>
      </w:pPr>
    </w:p>
    <w:p w14:paraId="113F3898" w14:textId="77777777" w:rsidR="00FC78AD" w:rsidRPr="000D30B2" w:rsidRDefault="00FC78AD" w:rsidP="00694703">
      <w:pPr>
        <w:spacing w:line="360" w:lineRule="auto"/>
        <w:jc w:val="both"/>
        <w:rPr>
          <w:rFonts w:ascii="Arial" w:hAnsi="Arial" w:cs="Arial"/>
          <w:b/>
          <w:sz w:val="20"/>
          <w:szCs w:val="16"/>
        </w:rPr>
      </w:pPr>
      <w:bookmarkStart w:id="1" w:name="_Hlk163136738"/>
      <w:r w:rsidRPr="000D30B2">
        <w:rPr>
          <w:rFonts w:ascii="Arial" w:hAnsi="Arial" w:cs="Arial"/>
          <w:b/>
          <w:sz w:val="20"/>
          <w:szCs w:val="16"/>
        </w:rPr>
        <w:t>Lasting change in the retail sector</w:t>
      </w:r>
    </w:p>
    <w:bookmarkEnd w:id="1"/>
    <w:bookmarkEnd w:id="0"/>
    <w:p w14:paraId="702D86C9" w14:textId="0A53720A" w:rsidR="00F860F9" w:rsidRPr="00F860F9" w:rsidRDefault="00F860F9" w:rsidP="00F860F9">
      <w:pPr>
        <w:spacing w:line="360" w:lineRule="auto"/>
        <w:jc w:val="both"/>
        <w:rPr>
          <w:rFonts w:ascii="Arial" w:hAnsi="Arial" w:cs="Arial"/>
          <w:sz w:val="20"/>
          <w:szCs w:val="20"/>
        </w:rPr>
      </w:pPr>
      <w:r w:rsidRPr="00F860F9">
        <w:rPr>
          <w:rFonts w:ascii="Arial" w:hAnsi="Arial" w:cs="Arial"/>
          <w:sz w:val="20"/>
          <w:szCs w:val="20"/>
        </w:rPr>
        <w:t xml:space="preserve">While the gastronomy sector continues its growth trajectory, the retail landscape has been undergoing profound changes for some time now. As a result, the expansion </w:t>
      </w:r>
      <w:proofErr w:type="spellStart"/>
      <w:r w:rsidRPr="00F860F9">
        <w:rPr>
          <w:rFonts w:ascii="Arial" w:hAnsi="Arial" w:cs="Arial"/>
          <w:sz w:val="20"/>
          <w:szCs w:val="20"/>
        </w:rPr>
        <w:t>behavior</w:t>
      </w:r>
      <w:proofErr w:type="spellEnd"/>
      <w:r w:rsidRPr="00F860F9">
        <w:rPr>
          <w:rFonts w:ascii="Arial" w:hAnsi="Arial" w:cs="Arial"/>
          <w:sz w:val="20"/>
          <w:szCs w:val="20"/>
        </w:rPr>
        <w:t xml:space="preserve"> of retailers is showing significant restraint. The cause can be attributed to a variety of factors, including the impact of the COVID-19 pandemic, changing consumer preferences, and the increasing dominance of online commerce.</w:t>
      </w:r>
    </w:p>
    <w:p w14:paraId="3D8F9432" w14:textId="1D98CF3F" w:rsidR="00F029CB" w:rsidRDefault="00F860F9" w:rsidP="00F860F9">
      <w:pPr>
        <w:spacing w:line="360" w:lineRule="auto"/>
        <w:jc w:val="both"/>
        <w:rPr>
          <w:rFonts w:ascii="Arial" w:hAnsi="Arial" w:cs="Arial"/>
          <w:sz w:val="20"/>
          <w:szCs w:val="20"/>
        </w:rPr>
      </w:pPr>
      <w:r w:rsidRPr="00F860F9">
        <w:rPr>
          <w:rFonts w:ascii="Arial" w:hAnsi="Arial" w:cs="Arial"/>
          <w:sz w:val="20"/>
          <w:szCs w:val="20"/>
        </w:rPr>
        <w:t xml:space="preserve">The long-term trends are clear: online commerce will continue to gain market </w:t>
      </w:r>
      <w:proofErr w:type="gramStart"/>
      <w:r w:rsidRPr="00F860F9">
        <w:rPr>
          <w:rFonts w:ascii="Arial" w:hAnsi="Arial" w:cs="Arial"/>
          <w:sz w:val="20"/>
          <w:szCs w:val="20"/>
        </w:rPr>
        <w:t>share,</w:t>
      </w:r>
      <w:proofErr w:type="gramEnd"/>
      <w:r w:rsidRPr="00F860F9">
        <w:rPr>
          <w:rFonts w:ascii="Arial" w:hAnsi="Arial" w:cs="Arial"/>
          <w:sz w:val="20"/>
          <w:szCs w:val="20"/>
        </w:rPr>
        <w:t xml:space="preserve"> especially as younger demographics increasingly prefer the convenience of online shopping. Consequently, stationary retail spaces are expected to continue shrinking annually by approximately 1.5 to 2.5%. This will lead to the gradual loss of the retail sector's dominant role in city </w:t>
      </w:r>
      <w:proofErr w:type="spellStart"/>
      <w:r w:rsidRPr="00F860F9">
        <w:rPr>
          <w:rFonts w:ascii="Arial" w:hAnsi="Arial" w:cs="Arial"/>
          <w:sz w:val="20"/>
          <w:szCs w:val="20"/>
        </w:rPr>
        <w:t>centers</w:t>
      </w:r>
      <w:proofErr w:type="spellEnd"/>
      <w:r w:rsidRPr="00F860F9">
        <w:rPr>
          <w:rFonts w:ascii="Arial" w:hAnsi="Arial" w:cs="Arial"/>
          <w:sz w:val="20"/>
          <w:szCs w:val="20"/>
        </w:rPr>
        <w:t xml:space="preserve"> and an overall reduction in commercial zones.</w:t>
      </w:r>
    </w:p>
    <w:p w14:paraId="52120EF8" w14:textId="77777777" w:rsidR="00F860F9" w:rsidRDefault="00F860F9" w:rsidP="00F860F9">
      <w:pPr>
        <w:spacing w:line="360" w:lineRule="auto"/>
        <w:jc w:val="both"/>
        <w:rPr>
          <w:rFonts w:ascii="Arial" w:hAnsi="Arial" w:cs="Arial"/>
          <w:sz w:val="20"/>
          <w:szCs w:val="20"/>
        </w:rPr>
      </w:pPr>
    </w:p>
    <w:p w14:paraId="4580D338" w14:textId="77777777" w:rsidR="00F860F9" w:rsidRDefault="00F860F9" w:rsidP="00F860F9">
      <w:pPr>
        <w:spacing w:line="360" w:lineRule="auto"/>
        <w:jc w:val="both"/>
        <w:rPr>
          <w:rFonts w:ascii="Arial" w:hAnsi="Arial" w:cs="Arial"/>
          <w:sz w:val="20"/>
          <w:szCs w:val="20"/>
        </w:rPr>
        <w:sectPr w:rsidR="00F860F9" w:rsidSect="00567DA0">
          <w:headerReference w:type="even" r:id="rId10"/>
          <w:headerReference w:type="default" r:id="rId11"/>
          <w:footerReference w:type="even" r:id="rId12"/>
          <w:footerReference w:type="default" r:id="rId13"/>
          <w:headerReference w:type="first" r:id="rId14"/>
          <w:footerReference w:type="first" r:id="rId15"/>
          <w:pgSz w:w="11906" w:h="16838"/>
          <w:pgMar w:top="1383" w:right="1418" w:bottom="1418" w:left="2268" w:header="709" w:footer="709" w:gutter="0"/>
          <w:cols w:space="708"/>
          <w:titlePg/>
          <w:docGrid w:linePitch="360"/>
        </w:sectPr>
      </w:pPr>
    </w:p>
    <w:p w14:paraId="20508BFD" w14:textId="77777777" w:rsidR="00F860F9" w:rsidRDefault="00F860F9" w:rsidP="00F860F9">
      <w:pPr>
        <w:spacing w:line="360" w:lineRule="auto"/>
        <w:jc w:val="both"/>
        <w:rPr>
          <w:rFonts w:ascii="Arial" w:hAnsi="Arial" w:cs="Arial"/>
          <w:sz w:val="20"/>
          <w:szCs w:val="20"/>
        </w:rPr>
      </w:pPr>
    </w:p>
    <w:p w14:paraId="5E8B6042" w14:textId="3429BAB4" w:rsidR="0010083A" w:rsidRPr="000D30B2" w:rsidRDefault="00FC78AD" w:rsidP="005D2577">
      <w:pPr>
        <w:spacing w:line="360" w:lineRule="auto"/>
        <w:jc w:val="both"/>
        <w:rPr>
          <w:rFonts w:ascii="Arial" w:hAnsi="Arial" w:cs="Arial"/>
          <w:b/>
        </w:rPr>
      </w:pPr>
      <w:r w:rsidRPr="000D30B2">
        <w:rPr>
          <w:rFonts w:ascii="Arial" w:hAnsi="Arial" w:cs="Arial"/>
          <w:b/>
        </w:rPr>
        <w:t>About the study</w:t>
      </w:r>
    </w:p>
    <w:p w14:paraId="5BC7A21F" w14:textId="77777777" w:rsidR="00FC78AD" w:rsidRPr="000D30B2" w:rsidRDefault="00FC78AD" w:rsidP="005D2577">
      <w:pPr>
        <w:spacing w:line="360" w:lineRule="auto"/>
        <w:jc w:val="both"/>
        <w:rPr>
          <w:rFonts w:ascii="Arial" w:hAnsi="Arial" w:cs="Arial"/>
          <w:sz w:val="20"/>
          <w:szCs w:val="20"/>
        </w:rPr>
      </w:pPr>
      <w:r w:rsidRPr="000D30B2">
        <w:rPr>
          <w:rFonts w:ascii="Arial" w:hAnsi="Arial" w:cs="Arial"/>
          <w:sz w:val="20"/>
          <w:szCs w:val="20"/>
        </w:rPr>
        <w:t>The annually published RegioData study ‘</w:t>
      </w:r>
      <w:r w:rsidRPr="000D30B2">
        <w:rPr>
          <w:rFonts w:ascii="Arial" w:hAnsi="Arial" w:cs="Arial"/>
          <w:b/>
          <w:bCs/>
          <w:sz w:val="20"/>
          <w:szCs w:val="20"/>
        </w:rPr>
        <w:t>Who is expanding in Austria?</w:t>
      </w:r>
      <w:r w:rsidRPr="000D30B2">
        <w:rPr>
          <w:rFonts w:ascii="Arial" w:hAnsi="Arial" w:cs="Arial"/>
          <w:sz w:val="20"/>
          <w:szCs w:val="20"/>
        </w:rPr>
        <w:t xml:space="preserve">’ provides a detailed overview of branch-based retail and service companies (including franchise systems and marketing/distribution cooperations) and their sales divisions that have expanded in the past and may want to expand further or optimise their location. </w:t>
      </w:r>
    </w:p>
    <w:p w14:paraId="222D379D" w14:textId="1BCB2EB9" w:rsidR="00FC78AD" w:rsidRPr="000D30B2" w:rsidRDefault="00FC78AD" w:rsidP="00FC78AD">
      <w:pPr>
        <w:spacing w:line="360" w:lineRule="auto"/>
        <w:rPr>
          <w:rFonts w:ascii="Arial" w:hAnsi="Arial" w:cs="Arial"/>
          <w:sz w:val="20"/>
          <w:szCs w:val="20"/>
        </w:rPr>
      </w:pPr>
      <w:r w:rsidRPr="000D30B2">
        <w:rPr>
          <w:rFonts w:ascii="Arial" w:hAnsi="Arial" w:cs="Arial"/>
          <w:sz w:val="20"/>
          <w:szCs w:val="20"/>
        </w:rPr>
        <w:t>The study ‘</w:t>
      </w:r>
      <w:r w:rsidRPr="000D30B2">
        <w:rPr>
          <w:rFonts w:ascii="Arial" w:hAnsi="Arial" w:cs="Arial"/>
          <w:b/>
          <w:bCs/>
          <w:sz w:val="20"/>
          <w:szCs w:val="20"/>
        </w:rPr>
        <w:t>Who is expanding in Austria? - Edition 2024</w:t>
      </w:r>
      <w:r w:rsidRPr="000D30B2">
        <w:rPr>
          <w:rFonts w:ascii="Arial" w:hAnsi="Arial" w:cs="Arial"/>
          <w:sz w:val="20"/>
          <w:szCs w:val="20"/>
        </w:rPr>
        <w:t xml:space="preserve">’ is available for € </w:t>
      </w:r>
      <w:proofErr w:type="gramStart"/>
      <w:r w:rsidR="00A70C7B" w:rsidRPr="000D30B2">
        <w:rPr>
          <w:rFonts w:ascii="Arial" w:hAnsi="Arial" w:cs="Arial"/>
          <w:sz w:val="20"/>
          <w:szCs w:val="20"/>
        </w:rPr>
        <w:t>420,-</w:t>
      </w:r>
      <w:proofErr w:type="gramEnd"/>
      <w:r w:rsidRPr="000D30B2">
        <w:rPr>
          <w:rFonts w:ascii="Arial" w:hAnsi="Arial" w:cs="Arial"/>
          <w:sz w:val="20"/>
          <w:szCs w:val="20"/>
        </w:rPr>
        <w:t xml:space="preserve"> (plus 20% VAT). Further information can be found at </w:t>
      </w:r>
      <w:hyperlink r:id="rId16" w:history="1">
        <w:r w:rsidRPr="000D30B2">
          <w:rPr>
            <w:rStyle w:val="Hyperlink"/>
            <w:rFonts w:ascii="Arial" w:hAnsi="Arial" w:cs="Arial"/>
            <w:color w:val="009ADB"/>
            <w:sz w:val="20"/>
            <w:szCs w:val="20"/>
          </w:rPr>
          <w:t>www.regiodata.eu</w:t>
        </w:r>
      </w:hyperlink>
      <w:r w:rsidRPr="000D30B2">
        <w:rPr>
          <w:rStyle w:val="Hyperlink"/>
          <w:color w:val="009ADB"/>
        </w:rPr>
        <w:t>.</w:t>
      </w:r>
    </w:p>
    <w:p w14:paraId="68CC72EF" w14:textId="19FD36D5" w:rsidR="00FC78AD" w:rsidRPr="000D30B2" w:rsidRDefault="00FC78AD" w:rsidP="00FC78AD">
      <w:pPr>
        <w:spacing w:line="360" w:lineRule="auto"/>
        <w:rPr>
          <w:rFonts w:ascii="Arial" w:hAnsi="Arial" w:cs="Arial"/>
          <w:sz w:val="20"/>
          <w:szCs w:val="20"/>
        </w:rPr>
      </w:pPr>
      <w:r w:rsidRPr="000D30B2">
        <w:rPr>
          <w:rFonts w:ascii="Arial" w:hAnsi="Arial" w:cs="Arial"/>
          <w:b/>
          <w:sz w:val="20"/>
          <w:szCs w:val="20"/>
        </w:rPr>
        <w:t>Press contact</w:t>
      </w:r>
      <w:r w:rsidRPr="000D30B2">
        <w:rPr>
          <w:rFonts w:ascii="Arial" w:hAnsi="Arial" w:cs="Arial"/>
          <w:sz w:val="20"/>
          <w:szCs w:val="20"/>
        </w:rPr>
        <w:t xml:space="preserve">: Amela Salihovic, M.A., T +43 1 585 76 27-50, </w:t>
      </w:r>
      <w:hyperlink r:id="rId17" w:history="1">
        <w:r w:rsidRPr="000D30B2">
          <w:rPr>
            <w:rStyle w:val="Hyperlink"/>
            <w:rFonts w:ascii="Arial" w:hAnsi="Arial" w:cs="Arial"/>
            <w:color w:val="009ADB"/>
            <w:sz w:val="20"/>
            <w:szCs w:val="20"/>
          </w:rPr>
          <w:t>a.salihovic@regiodata.eu</w:t>
        </w:r>
      </w:hyperlink>
    </w:p>
    <w:p w14:paraId="3B03C417" w14:textId="77777777" w:rsidR="0010083A" w:rsidRPr="000D30B2" w:rsidRDefault="0010083A" w:rsidP="005D2577">
      <w:pPr>
        <w:spacing w:line="360" w:lineRule="auto"/>
        <w:jc w:val="both"/>
        <w:rPr>
          <w:rFonts w:ascii="Arial" w:hAnsi="Arial" w:cs="Arial"/>
        </w:rPr>
      </w:pPr>
      <w:r w:rsidRPr="000D30B2">
        <w:rPr>
          <w:rFonts w:ascii="Arial" w:hAnsi="Arial" w:cs="Arial"/>
        </w:rPr>
        <w:t xml:space="preserve"> </w:t>
      </w:r>
    </w:p>
    <w:p w14:paraId="1A866F6A" w14:textId="77777777" w:rsidR="0010083A" w:rsidRPr="000D30B2" w:rsidRDefault="0010083A" w:rsidP="005D2577">
      <w:pPr>
        <w:spacing w:line="360" w:lineRule="auto"/>
        <w:jc w:val="both"/>
        <w:rPr>
          <w:rFonts w:ascii="Arial" w:hAnsi="Arial" w:cs="Arial"/>
          <w:b/>
        </w:rPr>
      </w:pPr>
      <w:r w:rsidRPr="000D30B2">
        <w:rPr>
          <w:rFonts w:ascii="Arial" w:hAnsi="Arial" w:cs="Arial"/>
          <w:b/>
        </w:rPr>
        <w:t>RegioData Research GmbH</w:t>
      </w:r>
    </w:p>
    <w:p w14:paraId="28A28E13" w14:textId="77777777" w:rsidR="00FC78AD" w:rsidRPr="000D30B2" w:rsidRDefault="00FC78AD" w:rsidP="00FC78AD">
      <w:pPr>
        <w:spacing w:line="360" w:lineRule="auto"/>
      </w:pPr>
      <w:r w:rsidRPr="000D30B2">
        <w:rPr>
          <w:rFonts w:ascii="Arial" w:hAnsi="Arial" w:cs="Arial"/>
          <w:sz w:val="20"/>
          <w:szCs w:val="20"/>
        </w:rPr>
        <w:t xml:space="preserve">RegioData Research GmbH, headquartered in Vienna and Munich, specializes in regional economic data in Europe. For over 20 years, we have been dedicated to researching, calculating, and </w:t>
      </w:r>
      <w:proofErr w:type="spellStart"/>
      <w:r w:rsidRPr="000D30B2">
        <w:rPr>
          <w:rFonts w:ascii="Arial" w:hAnsi="Arial" w:cs="Arial"/>
          <w:sz w:val="20"/>
          <w:szCs w:val="20"/>
        </w:rPr>
        <w:t>analyzing</w:t>
      </w:r>
      <w:proofErr w:type="spellEnd"/>
      <w:r w:rsidRPr="000D30B2">
        <w:rPr>
          <w:rFonts w:ascii="Arial" w:hAnsi="Arial" w:cs="Arial"/>
          <w:sz w:val="20"/>
          <w:szCs w:val="20"/>
        </w:rPr>
        <w:t xml:space="preserve"> data and structures in European consumer and real estate markets. We provide well-founded decision-making foundations for companies in the retail, real estate, and financial sectors. Up-to-date, clear, and reliable.</w:t>
      </w:r>
    </w:p>
    <w:p w14:paraId="6E15D18B" w14:textId="77777777" w:rsidR="0010083A" w:rsidRPr="000D30B2" w:rsidRDefault="0010083A" w:rsidP="00C41223">
      <w:pPr>
        <w:jc w:val="both"/>
      </w:pPr>
    </w:p>
    <w:p w14:paraId="187450E6" w14:textId="77777777" w:rsidR="0010083A" w:rsidRPr="000D30B2" w:rsidRDefault="0010083A" w:rsidP="00C41223">
      <w:pPr>
        <w:jc w:val="both"/>
      </w:pPr>
    </w:p>
    <w:p w14:paraId="41A44929" w14:textId="77777777" w:rsidR="0010083A" w:rsidRPr="000D30B2" w:rsidRDefault="0010083A" w:rsidP="00C41223">
      <w:pPr>
        <w:jc w:val="both"/>
      </w:pPr>
    </w:p>
    <w:p w14:paraId="194B4E44" w14:textId="77777777" w:rsidR="0010083A" w:rsidRDefault="0010083A" w:rsidP="00C41223"/>
    <w:sectPr w:rsidR="0010083A" w:rsidSect="00567DA0">
      <w:footerReference w:type="first" r:id="rId18"/>
      <w:pgSz w:w="11906" w:h="16838"/>
      <w:pgMar w:top="1383" w:right="1418" w:bottom="1418"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9AE6A4" w14:textId="77777777" w:rsidR="00D62EA1" w:rsidRPr="000D30B2" w:rsidRDefault="00D62EA1" w:rsidP="0010083A">
      <w:pPr>
        <w:spacing w:after="0" w:line="240" w:lineRule="auto"/>
      </w:pPr>
      <w:r w:rsidRPr="000D30B2">
        <w:separator/>
      </w:r>
    </w:p>
  </w:endnote>
  <w:endnote w:type="continuationSeparator" w:id="0">
    <w:p w14:paraId="5BD9D7D3" w14:textId="77777777" w:rsidR="00D62EA1" w:rsidRPr="000D30B2" w:rsidRDefault="00D62EA1" w:rsidP="0010083A">
      <w:pPr>
        <w:spacing w:after="0" w:line="240" w:lineRule="auto"/>
      </w:pPr>
      <w:r w:rsidRPr="000D30B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AE521" w14:textId="01918962" w:rsidR="00F860F9" w:rsidRPr="00F860F9" w:rsidRDefault="00F860F9" w:rsidP="00F860F9">
    <w:pPr>
      <w:pStyle w:val="Fuzeile"/>
      <w:tabs>
        <w:tab w:val="clear" w:pos="4536"/>
        <w:tab w:val="clear" w:pos="9072"/>
        <w:tab w:val="left" w:pos="1159"/>
        <w:tab w:val="center" w:pos="3543"/>
        <w:tab w:val="right" w:pos="8505"/>
      </w:tabs>
      <w:ind w:left="-1134"/>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noProof/>
        <w:sz w:val="20"/>
        <w:szCs w:val="20"/>
        <w:lang w:val="de-DE"/>
        <w14:ligatures w14:val="standardContextual"/>
      </w:rPr>
      <mc:AlternateContent>
        <mc:Choice Requires="wps">
          <w:drawing>
            <wp:anchor distT="0" distB="0" distL="114300" distR="114300" simplePos="0" relativeHeight="251659776" behindDoc="0" locked="0" layoutInCell="1" allowOverlap="1" wp14:anchorId="362417EF" wp14:editId="0028CE36">
              <wp:simplePos x="0" y="0"/>
              <wp:positionH relativeFrom="column">
                <wp:posOffset>-906145</wp:posOffset>
              </wp:positionH>
              <wp:positionV relativeFrom="paragraph">
                <wp:posOffset>-53150</wp:posOffset>
              </wp:positionV>
              <wp:extent cx="314259" cy="255319"/>
              <wp:effectExtent l="0" t="0" r="0" b="0"/>
              <wp:wrapNone/>
              <wp:docPr id="1895086216" name="Textfeld 1"/>
              <wp:cNvGraphicFramePr/>
              <a:graphic xmlns:a="http://schemas.openxmlformats.org/drawingml/2006/main">
                <a:graphicData uri="http://schemas.microsoft.com/office/word/2010/wordprocessingShape">
                  <wps:wsp>
                    <wps:cNvSpPr txBox="1"/>
                    <wps:spPr>
                      <a:xfrm>
                        <a:off x="0" y="0"/>
                        <a:ext cx="314259" cy="255319"/>
                      </a:xfrm>
                      <a:prstGeom prst="rect">
                        <a:avLst/>
                      </a:prstGeom>
                      <a:noFill/>
                      <a:ln w="6350">
                        <a:noFill/>
                      </a:ln>
                    </wps:spPr>
                    <wps:txbx>
                      <w:txbxContent>
                        <w:p w14:paraId="43FFA2DB" w14:textId="37D30E32" w:rsidR="00F860F9" w:rsidRPr="00F860F9" w:rsidRDefault="00F860F9" w:rsidP="0010083A">
                          <w:pPr>
                            <w:jc w:val="center"/>
                            <w:rPr>
                              <w:rFonts w:ascii="Arial" w:hAnsi="Arial" w:cs="Arial"/>
                              <w:color w:val="FFFFFF" w:themeColor="background1"/>
                              <w:sz w:val="18"/>
                              <w:szCs w:val="18"/>
                              <w:lang w:val="de-AT"/>
                            </w:rPr>
                          </w:pPr>
                          <w:r>
                            <w:rPr>
                              <w:rFonts w:ascii="Arial" w:hAnsi="Arial" w:cs="Arial"/>
                              <w:color w:val="FFFFFF" w:themeColor="background1"/>
                              <w:sz w:val="20"/>
                              <w:szCs w:val="20"/>
                              <w:lang w:val="de-AT"/>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2417EF" id="_x0000_t202" coordsize="21600,21600" o:spt="202" path="m,l,21600r21600,l21600,xe">
              <v:stroke joinstyle="miter"/>
              <v:path gradientshapeok="t" o:connecttype="rect"/>
            </v:shapetype>
            <v:shape id="Textfeld 1" o:spid="_x0000_s1026" type="#_x0000_t202" style="position:absolute;left:0;text-align:left;margin-left:-71.35pt;margin-top:-4.2pt;width:24.75pt;height:20.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7n6FwIAACsEAAAOAAAAZHJzL2Uyb0RvYy54bWysU8lu2zAQvRfoPxC815K8pLVgOXATuChg&#10;JAGcImeaIi0BFIclaUvu13dIyQvSnopeqBnOaJb3Hhf3XaPIUVhXgy5oNkopEZpDWet9QX+8rj99&#10;ocR5pkumQIuCnoSj98uPHxatycUYKlClsASLaJe3pqCV9yZPEscr0TA3AiM0BiXYhnl07T4pLWux&#10;eqOScZreJS3Y0ljgwjm8feyDdBnrSym4f5bSCU9UQXE2H08bz104k+WC5XvLTFXzYQz2D1M0rNbY&#10;9FLqkXlGDrb+o1RTcwsOpB9xaBKQsuYi7oDbZOm7bbYVMyLuguA4c4HJ/b+y/Om4NS+W+O4rdEhg&#10;AKQ1Lnd4GfbppG3CFyclGEcITxfYROcJx8tJNh3P5pRwDI1ns0k2D1WS68/GOv9NQEOCUVCLrESw&#10;2HHjfJ96Tgm9NKxrpSIzSpO2oHeTWRp/uESwuNLY4zpqsHy364b5d1CecC0LPePO8HWNzTfM+Rdm&#10;kWLcBGXrn/GQCrAJDBYlFdhff7sP+Yg8RilpUTIFdT8PzApK1HeNnMyz6TRoLDrT2ecxOvY2sruN&#10;6EPzAKjKDB+I4dEM+V6dTWmheUN1r0JXDDHNsXdB/dl88L2Q8XVwsVrFJFSVYX6jt4aH0gHOAO1r&#10;98asGfD3SNwTnMXF8nc09Lk9EauDB1lHjgLAPaoD7qjIyPLweoLkb/2YdX3jy98AAAD//wMAUEsD&#10;BBQABgAIAAAAIQBrMTp14gAAAAoBAAAPAAAAZHJzL2Rvd25yZXYueG1sTI9NT4NAEIbvJv6HzZh4&#10;owu0KkWWpiFpTIw9tPbS28BOgbgfyG5b9Ne7nvQ2k3nyzvMWq0krdqHR9dYISGYxMDKNlb1pBRze&#10;N1EGzHk0EpU1JOCLHKzK25sCc2mvZkeXvW9ZCDEuRwGd90POuWs60uhmdiATbic7avRhHVsuR7yG&#10;cK14GsePXGNvwocOB6o6aj72Zy3gtdpscVenOvtW1cvbaT18Ho4PQtzfTetnYJ4m/wfDr35QhzI4&#10;1fZspGNKQJQs0qfAhilbAAtEtJynwGoB8yQDXhb8f4XyBwAA//8DAFBLAQItABQABgAIAAAAIQC2&#10;gziS/gAAAOEBAAATAAAAAAAAAAAAAAAAAAAAAABbQ29udGVudF9UeXBlc10ueG1sUEsBAi0AFAAG&#10;AAgAAAAhADj9If/WAAAAlAEAAAsAAAAAAAAAAAAAAAAALwEAAF9yZWxzLy5yZWxzUEsBAi0AFAAG&#10;AAgAAAAhAGjrufoXAgAAKwQAAA4AAAAAAAAAAAAAAAAALgIAAGRycy9lMm9Eb2MueG1sUEsBAi0A&#10;FAAGAAgAAAAhAGsxOnXiAAAACgEAAA8AAAAAAAAAAAAAAAAAcQQAAGRycy9kb3ducmV2LnhtbFBL&#10;BQYAAAAABAAEAPMAAACABQAAAAA=&#10;" filled="f" stroked="f" strokeweight=".5pt">
              <v:textbox>
                <w:txbxContent>
                  <w:p w14:paraId="43FFA2DB" w14:textId="37D30E32" w:rsidR="00F860F9" w:rsidRPr="00F860F9" w:rsidRDefault="00F860F9" w:rsidP="0010083A">
                    <w:pPr>
                      <w:jc w:val="center"/>
                      <w:rPr>
                        <w:rFonts w:ascii="Arial" w:hAnsi="Arial" w:cs="Arial"/>
                        <w:color w:val="FFFFFF" w:themeColor="background1"/>
                        <w:sz w:val="18"/>
                        <w:szCs w:val="18"/>
                        <w:lang w:val="de-AT"/>
                      </w:rPr>
                    </w:pPr>
                    <w:r>
                      <w:rPr>
                        <w:rFonts w:ascii="Arial" w:hAnsi="Arial" w:cs="Arial"/>
                        <w:color w:val="FFFFFF" w:themeColor="background1"/>
                        <w:sz w:val="20"/>
                        <w:szCs w:val="20"/>
                        <w:lang w:val="de-AT"/>
                      </w:rPr>
                      <w:t>2</w:t>
                    </w:r>
                  </w:p>
                </w:txbxContent>
              </v:textbox>
            </v:shape>
          </w:pict>
        </mc:Fallback>
      </mc:AlternateContent>
    </w:r>
    <w:r>
      <w:rPr>
        <w:rFonts w:ascii="Arial" w:hAnsi="Arial" w:cs="Arial"/>
        <w:noProof/>
        <w:sz w:val="20"/>
        <w:szCs w:val="20"/>
        <w:lang w:val="de-DE"/>
      </w:rPr>
      <mc:AlternateContent>
        <mc:Choice Requires="wps">
          <w:drawing>
            <wp:anchor distT="0" distB="0" distL="114300" distR="114300" simplePos="0" relativeHeight="251653632" behindDoc="0" locked="0" layoutInCell="1" allowOverlap="1" wp14:anchorId="0410CB91" wp14:editId="3EC70228">
              <wp:simplePos x="0" y="0"/>
              <wp:positionH relativeFrom="column">
                <wp:posOffset>-906780</wp:posOffset>
              </wp:positionH>
              <wp:positionV relativeFrom="paragraph">
                <wp:posOffset>-84455</wp:posOffset>
              </wp:positionV>
              <wp:extent cx="314325" cy="321310"/>
              <wp:effectExtent l="0" t="0" r="9525" b="2540"/>
              <wp:wrapNone/>
              <wp:docPr id="300037983" name="Ellipse 1"/>
              <wp:cNvGraphicFramePr/>
              <a:graphic xmlns:a="http://schemas.openxmlformats.org/drawingml/2006/main">
                <a:graphicData uri="http://schemas.microsoft.com/office/word/2010/wordprocessingShape">
                  <wps:wsp>
                    <wps:cNvSpPr/>
                    <wps:spPr>
                      <a:xfrm>
                        <a:off x="0" y="0"/>
                        <a:ext cx="314325" cy="321310"/>
                      </a:xfrm>
                      <a:prstGeom prst="ellipse">
                        <a:avLst/>
                      </a:prstGeom>
                      <a:solidFill>
                        <a:srgbClr val="009ADB"/>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41178DA4" w14:textId="77777777" w:rsidR="00F860F9" w:rsidRDefault="00F860F9" w:rsidP="0010083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410CB91" id="Ellipse 1" o:spid="_x0000_s1027" style="position:absolute;left:0;text-align:left;margin-left:-71.4pt;margin-top:-6.65pt;width:24.75pt;height:25.3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FiQIAAHMFAAAOAAAAZHJzL2Uyb0RvYy54bWysVE1v2zAMvQ/YfxB0X20n6dYGdYosRYcB&#10;RVusHXpWZCkWIIuapMTOfv0o2XG6pdhh2EUWxcfHD5O8uu4aTXbCeQWmpMVZTokwHCplNiX9/nz7&#10;4YISH5ipmAYjSroXnl4v3r+7au1cTKAGXQlHkMT4eWtLWodg51nmeS0a5s/ACoNKCa5hAUW3ySrH&#10;WmRvdDbJ849ZC66yDrjwHl9veiVdJH4pBQ8PUnoRiC4pxhbS6dK5jme2uGLzjWO2VnwIg/1DFA1T&#10;Bp2OVDcsMLJ16oSqUdyBBxnOODQZSKm4SDlgNkX+RzZPNbMi5YLF8XYsk/9/tPx+92QfHZahtX7u&#10;8Rqz6KRr4hfjI10q1n4slugC4fg4LWbTyTklHFXTSTEtUjGzo7F1PnwR0JB4KanQWlkf02Fztrvz&#10;AX0i+oCKzx60qm6V1klwm/VKO7Jj8dfll8ubz/FvoclvMG0i2EA069XxJTtmk25hr0XEafNNSKIq&#10;jH+SIkmNJkY/jHNhQtGralaJ3n1xnueH9EaLFEsijMwS/Y/cA0Fs4lPuPsoBH01F6tPROP9bYL3x&#10;aJE8gwmjcaMMuLcINGY1eO7xhyL1pYlVCt26w9rgGEdkfFlDtX90xEE/N97yW4U/84758MgcDgqO&#10;FA5/eMBDamhLCsONkhrcz7feIx77F7WUtDh4JfU/tswJSvRXg519WcxmcVKTMDv/NEHBvdasX2vM&#10;tlkBNkiBa8bydI34oA9X6aB5wR2xjF5RxQxH3yXlwR2EVegXAm4ZLpbLBMPptCzcmSfLI3msc+zU&#10;5+6FOTt0dMBRuIfDkJ50dY+NlgaW2wBSpZY/1nX4AzjZqZWGLRRXx2s5oY67cvELAAD//wMAUEsD&#10;BBQABgAIAAAAIQC4VAsV3wAAAAsBAAAPAAAAZHJzL2Rvd25yZXYueG1sTI/BTsMwEETvSPyDtUhc&#10;qtRpUxWaZlNVSBwQXEj5ADfeJhHxOrLdNPw9zglus5rRzNviMJlejOR8ZxlhtUxBENdWd9wgfJ1e&#10;k2cQPijWqrdMCD/k4VDe3xUq1/bGnzRWoRGxhH2uENoQhlxKX7dklF/agTh6F+uMCvF0jdRO3WK5&#10;6eU6TbfSqI7jQqsGemmp/q6uBsH5ZmuOm0XlFt3bqX7/kOZiR8THh+m4BxFoCn9hmPEjOpSR6Wyv&#10;rL3oEZLVZh3Zw6yyDESMJLtZnBGypwxkWcj/P5S/AAAA//8DAFBLAQItABQABgAIAAAAIQC2gziS&#10;/gAAAOEBAAATAAAAAAAAAAAAAAAAAAAAAABbQ29udGVudF9UeXBlc10ueG1sUEsBAi0AFAAGAAgA&#10;AAAhADj9If/WAAAAlAEAAAsAAAAAAAAAAAAAAAAALwEAAF9yZWxzLy5yZWxzUEsBAi0AFAAGAAgA&#10;AAAhANb/6sWJAgAAcwUAAA4AAAAAAAAAAAAAAAAALgIAAGRycy9lMm9Eb2MueG1sUEsBAi0AFAAG&#10;AAgAAAAhALhUCxXfAAAACwEAAA8AAAAAAAAAAAAAAAAA4wQAAGRycy9kb3ducmV2LnhtbFBLBQYA&#10;AAAABAAEAPMAAADvBQAAAAA=&#10;" fillcolor="#009adb" stroked="f" strokeweight="2pt">
              <v:textbox>
                <w:txbxContent>
                  <w:p w14:paraId="41178DA4" w14:textId="77777777" w:rsidR="00F860F9" w:rsidRDefault="00F860F9" w:rsidP="0010083A">
                    <w:pPr>
                      <w:jc w:val="center"/>
                    </w:pPr>
                  </w:p>
                </w:txbxContent>
              </v:textbox>
            </v:oval>
          </w:pict>
        </mc:Fallback>
      </mc:AlternateContent>
    </w:r>
    <w:r w:rsidRPr="00F860F9">
      <w:rPr>
        <w:rFonts w:ascii="Arial" w:hAnsi="Arial" w:cs="Arial"/>
        <w:sz w:val="16"/>
        <w:szCs w:val="16"/>
      </w:rPr>
      <w:t xml:space="preserve"> </w:t>
    </w:r>
    <w:r w:rsidRPr="000D30B2">
      <w:rPr>
        <w:rFonts w:ascii="Arial" w:hAnsi="Arial" w:cs="Arial"/>
        <w:sz w:val="16"/>
        <w:szCs w:val="16"/>
      </w:rPr>
      <w:t xml:space="preserve">RegioData Research analysis: ‚Who is expanding in </w:t>
    </w:r>
    <w:proofErr w:type="gramStart"/>
    <w:r w:rsidRPr="000D30B2">
      <w:rPr>
        <w:rFonts w:ascii="Arial" w:hAnsi="Arial" w:cs="Arial"/>
        <w:sz w:val="16"/>
        <w:szCs w:val="16"/>
      </w:rPr>
      <w:t>Austria?‘</w:t>
    </w:r>
    <w:proofErr w:type="gramEnd"/>
    <w:r w:rsidRPr="000D30B2">
      <w:rPr>
        <w:rFonts w:ascii="Arial" w:hAnsi="Arial" w:cs="Arial"/>
        <w:sz w:val="16"/>
        <w:szCs w:val="16"/>
      </w:rPr>
      <w:t>– Edition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86725" w14:textId="28500C6E" w:rsidR="00F860F9" w:rsidRPr="00F860F9" w:rsidRDefault="00F860F9" w:rsidP="00F860F9">
    <w:pPr>
      <w:pStyle w:val="Fuzeile"/>
      <w:tabs>
        <w:tab w:val="clear" w:pos="4536"/>
        <w:tab w:val="clear" w:pos="9072"/>
        <w:tab w:val="left" w:pos="1159"/>
        <w:tab w:val="center" w:pos="3543"/>
        <w:tab w:val="right" w:pos="8505"/>
      </w:tabs>
      <w:ind w:left="-1134"/>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noProof/>
        <w:sz w:val="20"/>
        <w:szCs w:val="20"/>
        <w:lang w:val="de-DE"/>
        <w14:ligatures w14:val="standardContextual"/>
      </w:rPr>
      <mc:AlternateContent>
        <mc:Choice Requires="wps">
          <w:drawing>
            <wp:anchor distT="0" distB="0" distL="114300" distR="114300" simplePos="0" relativeHeight="251663872" behindDoc="0" locked="0" layoutInCell="1" allowOverlap="1" wp14:anchorId="0091442D" wp14:editId="70C72E90">
              <wp:simplePos x="0" y="0"/>
              <wp:positionH relativeFrom="column">
                <wp:posOffset>-906145</wp:posOffset>
              </wp:positionH>
              <wp:positionV relativeFrom="paragraph">
                <wp:posOffset>-53150</wp:posOffset>
              </wp:positionV>
              <wp:extent cx="314259" cy="255319"/>
              <wp:effectExtent l="0" t="0" r="0" b="0"/>
              <wp:wrapNone/>
              <wp:docPr id="1766709462" name="Textfeld 1"/>
              <wp:cNvGraphicFramePr/>
              <a:graphic xmlns:a="http://schemas.openxmlformats.org/drawingml/2006/main">
                <a:graphicData uri="http://schemas.microsoft.com/office/word/2010/wordprocessingShape">
                  <wps:wsp>
                    <wps:cNvSpPr txBox="1"/>
                    <wps:spPr>
                      <a:xfrm>
                        <a:off x="0" y="0"/>
                        <a:ext cx="314259" cy="255319"/>
                      </a:xfrm>
                      <a:prstGeom prst="rect">
                        <a:avLst/>
                      </a:prstGeom>
                      <a:noFill/>
                      <a:ln w="6350">
                        <a:noFill/>
                      </a:ln>
                    </wps:spPr>
                    <wps:txbx>
                      <w:txbxContent>
                        <w:p w14:paraId="638D4DEB" w14:textId="77777777" w:rsidR="00F860F9" w:rsidRPr="0010083A" w:rsidRDefault="00F860F9" w:rsidP="0010083A">
                          <w:pPr>
                            <w:jc w:val="center"/>
                            <w:rPr>
                              <w:rFonts w:ascii="Arial" w:hAnsi="Arial" w:cs="Arial"/>
                              <w:color w:val="FFFFFF" w:themeColor="background1"/>
                              <w:sz w:val="18"/>
                              <w:szCs w:val="18"/>
                            </w:rPr>
                          </w:pPr>
                          <w:r>
                            <w:rPr>
                              <w:rFonts w:ascii="Arial" w:hAnsi="Arial" w:cs="Arial"/>
                              <w:color w:val="FFFFFF" w:themeColor="background1"/>
                              <w:sz w:val="20"/>
                              <w:szCs w:val="20"/>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91442D" id="_x0000_t202" coordsize="21600,21600" o:spt="202" path="m,l,21600r21600,l21600,xe">
              <v:stroke joinstyle="miter"/>
              <v:path gradientshapeok="t" o:connecttype="rect"/>
            </v:shapetype>
            <v:shape id="_x0000_s1028" type="#_x0000_t202" style="position:absolute;left:0;text-align:left;margin-left:-71.35pt;margin-top:-4.2pt;width:24.75pt;height:20.1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ciGgIAADIEAAAOAAAAZHJzL2Uyb0RvYy54bWysU8lu2zAQvRfoPxC817K8pLVgOXATuChg&#10;JAGcImeaIi0CFIclaUvu13dIeUPaU9ELNcMZzfLe4/y+azQ5COcVmJLmgyElwnColNmV9Mfr6tMX&#10;SnxgpmIajCjpUXh6v/j4Yd7aQoygBl0JR7CI8UVrS1qHYIss87wWDfMDsMJgUIJrWEDX7bLKsRar&#10;NzobDYd3WQuusg648B5vH/sgXaT6UgoenqX0IhBdUpwtpNOlcxvPbDFnxc4xWyt+GoP9wxQNUwab&#10;Xko9ssDI3qk/SjWKO/Agw4BDk4GUiou0A26TD99ts6mZFWkXBMfbC0z+/5XlT4eNfXEkdF+hQwIj&#10;IK31hcfLuE8nXRO/OCnBOEJ4vMAmukA4Xo7zyWg6o4RjaDSdjvNZrJJdf7bOh28CGhKNkjpkJYHF&#10;Dmsf+tRzSuxlYKW0TsxoQ9qS3o2nw/TDJYLFtcEe11GjFbptR1SFU5zX2EJ1xO0c9MR7y1cKZ1gz&#10;H16YQ6ZxIVRveMZDasBecLIoqcH9+tt9zEcCMEpJi8opqf+5Z05Qor8bpGaWTyZRasmZTD+P0HG3&#10;ke1txOybB0Bx5vhOLE9mzA/6bEoHzRuKfBm7YogZjr1LGs7mQ+j1jI+Ei+UyJaG4LAtrs7E8lo6o&#10;RoRfuzfm7ImGgPw9wVljrHjHRp/b87HcB5AqURVx7lE9wY/CTGSfHlFU/q2fsq5PffEbAAD//wMA&#10;UEsDBBQABgAIAAAAIQBrMTp14gAAAAoBAAAPAAAAZHJzL2Rvd25yZXYueG1sTI9NT4NAEIbvJv6H&#10;zZh4owu0KkWWpiFpTIw9tPbS28BOgbgfyG5b9Ne7nvQ2k3nyzvMWq0krdqHR9dYISGYxMDKNlb1p&#10;BRzeN1EGzHk0EpU1JOCLHKzK25sCc2mvZkeXvW9ZCDEuRwGd90POuWs60uhmdiATbic7avRhHVsu&#10;R7yGcK14GsePXGNvwocOB6o6aj72Zy3gtdpscVenOvtW1cvbaT18Ho4PQtzfTetnYJ4m/wfDr35Q&#10;hzI41fZspGNKQJQs0qfAhilbAAtEtJynwGoB8yQDXhb8f4XyBwAA//8DAFBLAQItABQABgAIAAAA&#10;IQC2gziS/gAAAOEBAAATAAAAAAAAAAAAAAAAAAAAAABbQ29udGVudF9UeXBlc10ueG1sUEsBAi0A&#10;FAAGAAgAAAAhADj9If/WAAAAlAEAAAsAAAAAAAAAAAAAAAAALwEAAF9yZWxzLy5yZWxzUEsBAi0A&#10;FAAGAAgAAAAhAFv5xyIaAgAAMgQAAA4AAAAAAAAAAAAAAAAALgIAAGRycy9lMm9Eb2MueG1sUEsB&#10;Ai0AFAAGAAgAAAAhAGsxOnXiAAAACgEAAA8AAAAAAAAAAAAAAAAAdAQAAGRycy9kb3ducmV2Lnht&#10;bFBLBQYAAAAABAAEAPMAAACDBQAAAAA=&#10;" filled="f" stroked="f" strokeweight=".5pt">
              <v:textbox>
                <w:txbxContent>
                  <w:p w14:paraId="638D4DEB" w14:textId="77777777" w:rsidR="00F860F9" w:rsidRPr="0010083A" w:rsidRDefault="00F860F9" w:rsidP="0010083A">
                    <w:pPr>
                      <w:jc w:val="center"/>
                      <w:rPr>
                        <w:rFonts w:ascii="Arial" w:hAnsi="Arial" w:cs="Arial"/>
                        <w:color w:val="FFFFFF" w:themeColor="background1"/>
                        <w:sz w:val="18"/>
                        <w:szCs w:val="18"/>
                      </w:rPr>
                    </w:pPr>
                    <w:r>
                      <w:rPr>
                        <w:rFonts w:ascii="Arial" w:hAnsi="Arial" w:cs="Arial"/>
                        <w:color w:val="FFFFFF" w:themeColor="background1"/>
                        <w:sz w:val="20"/>
                        <w:szCs w:val="20"/>
                      </w:rPr>
                      <w:t>3</w:t>
                    </w:r>
                  </w:p>
                </w:txbxContent>
              </v:textbox>
            </v:shape>
          </w:pict>
        </mc:Fallback>
      </mc:AlternateContent>
    </w:r>
    <w:r>
      <w:rPr>
        <w:rFonts w:ascii="Arial" w:hAnsi="Arial" w:cs="Arial"/>
        <w:noProof/>
        <w:sz w:val="20"/>
        <w:szCs w:val="20"/>
        <w:lang w:val="de-DE"/>
      </w:rPr>
      <mc:AlternateContent>
        <mc:Choice Requires="wps">
          <w:drawing>
            <wp:anchor distT="0" distB="0" distL="114300" distR="114300" simplePos="0" relativeHeight="251660800" behindDoc="0" locked="0" layoutInCell="1" allowOverlap="1" wp14:anchorId="3EDDBD00" wp14:editId="387B93C2">
              <wp:simplePos x="0" y="0"/>
              <wp:positionH relativeFrom="column">
                <wp:posOffset>-906780</wp:posOffset>
              </wp:positionH>
              <wp:positionV relativeFrom="paragraph">
                <wp:posOffset>-84455</wp:posOffset>
              </wp:positionV>
              <wp:extent cx="314325" cy="321310"/>
              <wp:effectExtent l="0" t="0" r="9525" b="2540"/>
              <wp:wrapNone/>
              <wp:docPr id="619262100" name="Ellipse 1"/>
              <wp:cNvGraphicFramePr/>
              <a:graphic xmlns:a="http://schemas.openxmlformats.org/drawingml/2006/main">
                <a:graphicData uri="http://schemas.microsoft.com/office/word/2010/wordprocessingShape">
                  <wps:wsp>
                    <wps:cNvSpPr/>
                    <wps:spPr>
                      <a:xfrm>
                        <a:off x="0" y="0"/>
                        <a:ext cx="314325" cy="321310"/>
                      </a:xfrm>
                      <a:prstGeom prst="ellipse">
                        <a:avLst/>
                      </a:prstGeom>
                      <a:solidFill>
                        <a:srgbClr val="009ADB"/>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EF318AC" w14:textId="77777777" w:rsidR="00F860F9" w:rsidRDefault="00F860F9" w:rsidP="0010083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EDDBD00" id="_x0000_s1029" style="position:absolute;left:0;text-align:left;margin-left:-71.4pt;margin-top:-6.65pt;width:24.75pt;height:25.3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AsFiQIAAHMFAAAOAAAAZHJzL2Uyb0RvYy54bWysVE1v2zAMvQ/YfxB0X20n6dYGdYosRYcB&#10;RVusHXpWZCkWIIuapMTOfv0o2XG6pdhh2MUWxcfHD5G8uu4aTXbCeQWmpMVZTokwHCplNiX9/nz7&#10;4YISH5ipmAYjSroXnl4v3r+7au1cTKAGXQlHkMT4eWtLWodg51nmeS0a5s/ACoNKCa5hAUW3ySrH&#10;WmRvdDbJ849ZC66yDrjwHm9veiVdJH4pBQ8PUnoRiC4pxhbS16XvOn6zxRWbbxyzteJDGOwfomiY&#10;Muh0pLphgZGtUydUjeIOPMhwxqHJQErFRcoBsynyP7J5qpkVKRcsjrdjmfz/o+X3uyf76LAMrfVz&#10;j8eYRSddE/8YH+lSsfZjsUQXCMfLaTGbTs4p4aiaToppkYqZHY2t8+GLgIbEQ0mF1sr6mA6bs92d&#10;D+gT0QdUvPagVXWrtE6C26xX2pEdi0+XXy5vPsfXQpPfYNpEsIFo1qvjTXbMJp3CXouI0+abkERV&#10;GP8kRZIaTYx+GOfChKJX1awSvfviPM8P6Y0WKZZEGJkl+h+5B4LYxKfcfZQDPpqK1Kejcf63wHrj&#10;0SJ5BhNG40YZcG8RaMxq8NzjD0XqSxOrFLp1h7XB54zIeLOGav/oiIN+brzltwof84758MgcDgqO&#10;FA5/eMCP1NCWFIYTJTW4n2/dRzz2L2opaXHwSup/bJkTlOivBjv7spjN4qQmYXb+aYKCe61Zv9aY&#10;bbMCbJAC14zl6RjxQR+O0kHzgjtiGb2iihmOvkvKgzsIq9AvBNwyXCyXCYbTaVm4M0+WR/JY59ip&#10;z90Lc3bo6ICjcA+HIT3p6h4bLQ0stwGkSi1/rOvwAjjZqZWGLRRXx2s5oY67cvELAAD//wMAUEsD&#10;BBQABgAIAAAAIQC4VAsV3wAAAAsBAAAPAAAAZHJzL2Rvd25yZXYueG1sTI/BTsMwEETvSPyDtUhc&#10;qtRpUxWaZlNVSBwQXEj5ADfeJhHxOrLdNPw9zglus5rRzNviMJlejOR8ZxlhtUxBENdWd9wgfJ1e&#10;k2cQPijWqrdMCD/k4VDe3xUq1/bGnzRWoRGxhH2uENoQhlxKX7dklF/agTh6F+uMCvF0jdRO3WK5&#10;6eU6TbfSqI7jQqsGemmp/q6uBsH5ZmuOm0XlFt3bqX7/kOZiR8THh+m4BxFoCn9hmPEjOpSR6Wyv&#10;rL3oEZLVZh3Zw6yyDESMJLtZnBGypwxkWcj/P5S/AAAA//8DAFBLAQItABQABgAIAAAAIQC2gziS&#10;/gAAAOEBAAATAAAAAAAAAAAAAAAAAAAAAABbQ29udGVudF9UeXBlc10ueG1sUEsBAi0AFAAGAAgA&#10;AAAhADj9If/WAAAAlAEAAAsAAAAAAAAAAAAAAAAALwEAAF9yZWxzLy5yZWxzUEsBAi0AFAAGAAgA&#10;AAAhADs8CwWJAgAAcwUAAA4AAAAAAAAAAAAAAAAALgIAAGRycy9lMm9Eb2MueG1sUEsBAi0AFAAG&#10;AAgAAAAhALhUCxXfAAAACwEAAA8AAAAAAAAAAAAAAAAA4wQAAGRycy9kb3ducmV2LnhtbFBLBQYA&#10;AAAABAAEAPMAAADvBQAAAAA=&#10;" fillcolor="#009adb" stroked="f" strokeweight="2pt">
              <v:textbox>
                <w:txbxContent>
                  <w:p w14:paraId="3EF318AC" w14:textId="77777777" w:rsidR="00F860F9" w:rsidRDefault="00F860F9" w:rsidP="0010083A">
                    <w:pPr>
                      <w:jc w:val="center"/>
                    </w:pPr>
                  </w:p>
                </w:txbxContent>
              </v:textbox>
            </v:oval>
          </w:pict>
        </mc:Fallback>
      </mc:AlternateContent>
    </w:r>
    <w:r w:rsidRPr="00F860F9">
      <w:rPr>
        <w:rFonts w:ascii="Arial" w:hAnsi="Arial" w:cs="Arial"/>
        <w:sz w:val="16"/>
        <w:szCs w:val="16"/>
      </w:rPr>
      <w:t xml:space="preserve"> </w:t>
    </w:r>
    <w:r w:rsidRPr="000D30B2">
      <w:rPr>
        <w:rFonts w:ascii="Arial" w:hAnsi="Arial" w:cs="Arial"/>
        <w:sz w:val="16"/>
        <w:szCs w:val="16"/>
      </w:rPr>
      <w:t xml:space="preserve">RegioData Research analysis: ‚Who is expanding in </w:t>
    </w:r>
    <w:proofErr w:type="gramStart"/>
    <w:r w:rsidRPr="000D30B2">
      <w:rPr>
        <w:rFonts w:ascii="Arial" w:hAnsi="Arial" w:cs="Arial"/>
        <w:sz w:val="16"/>
        <w:szCs w:val="16"/>
      </w:rPr>
      <w:t>Austria?‘</w:t>
    </w:r>
    <w:proofErr w:type="gramEnd"/>
    <w:r w:rsidRPr="000D30B2">
      <w:rPr>
        <w:rFonts w:ascii="Arial" w:hAnsi="Arial" w:cs="Arial"/>
        <w:sz w:val="16"/>
        <w:szCs w:val="16"/>
      </w:rPr>
      <w:t>– Edition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9236C" w14:textId="532727E1" w:rsidR="000C67F8" w:rsidRPr="000D30B2" w:rsidRDefault="000C67F8" w:rsidP="00132CAD">
    <w:pPr>
      <w:pStyle w:val="Fuzeile"/>
      <w:tabs>
        <w:tab w:val="clear" w:pos="4536"/>
        <w:tab w:val="clear" w:pos="9072"/>
        <w:tab w:val="left" w:pos="1159"/>
        <w:tab w:val="center" w:pos="3543"/>
        <w:tab w:val="right" w:pos="8505"/>
      </w:tabs>
      <w:ind w:left="-1134"/>
      <w:rPr>
        <w:rFonts w:ascii="Arial" w:hAnsi="Arial" w:cs="Arial"/>
        <w:sz w:val="16"/>
        <w:szCs w:val="16"/>
      </w:rPr>
    </w:pPr>
    <w:r w:rsidRPr="000D30B2">
      <w:rPr>
        <w:rFonts w:ascii="Arial" w:hAnsi="Arial" w:cs="Arial"/>
        <w:sz w:val="20"/>
        <w:szCs w:val="20"/>
        <w:lang w:eastAsia="de-AT"/>
        <w14:ligatures w14:val="standardContextual"/>
      </w:rPr>
      <mc:AlternateContent>
        <mc:Choice Requires="wps">
          <w:drawing>
            <wp:anchor distT="0" distB="0" distL="114300" distR="114300" simplePos="0" relativeHeight="251648512" behindDoc="0" locked="0" layoutInCell="1" allowOverlap="1" wp14:anchorId="6000D101" wp14:editId="248F69C0">
              <wp:simplePos x="0" y="0"/>
              <wp:positionH relativeFrom="column">
                <wp:posOffset>-905790</wp:posOffset>
              </wp:positionH>
              <wp:positionV relativeFrom="paragraph">
                <wp:posOffset>-48862</wp:posOffset>
              </wp:positionV>
              <wp:extent cx="314259" cy="255319"/>
              <wp:effectExtent l="0" t="0" r="0" b="0"/>
              <wp:wrapNone/>
              <wp:docPr id="1067039570" name="Textfeld 1"/>
              <wp:cNvGraphicFramePr/>
              <a:graphic xmlns:a="http://schemas.openxmlformats.org/drawingml/2006/main">
                <a:graphicData uri="http://schemas.microsoft.com/office/word/2010/wordprocessingShape">
                  <wps:wsp>
                    <wps:cNvSpPr txBox="1"/>
                    <wps:spPr>
                      <a:xfrm>
                        <a:off x="0" y="0"/>
                        <a:ext cx="314259" cy="255319"/>
                      </a:xfrm>
                      <a:prstGeom prst="rect">
                        <a:avLst/>
                      </a:prstGeom>
                      <a:noFill/>
                      <a:ln w="6350">
                        <a:noFill/>
                      </a:ln>
                    </wps:spPr>
                    <wps:txbx>
                      <w:txbxContent>
                        <w:p w14:paraId="06466A17" w14:textId="77777777" w:rsidR="000C67F8" w:rsidRPr="000D30B2" w:rsidRDefault="000C67F8" w:rsidP="0010083A">
                          <w:pPr>
                            <w:jc w:val="center"/>
                            <w:rPr>
                              <w:rFonts w:ascii="Arial" w:hAnsi="Arial" w:cs="Arial"/>
                              <w:color w:val="FFFFFF" w:themeColor="background1"/>
                              <w:sz w:val="18"/>
                              <w:szCs w:val="18"/>
                            </w:rPr>
                          </w:pPr>
                          <w:r w:rsidRPr="000D30B2">
                            <w:rPr>
                              <w:rFonts w:ascii="Arial" w:hAnsi="Arial" w:cs="Arial"/>
                              <w:color w:val="FFFFFF" w:themeColor="background1"/>
                              <w:sz w:val="20"/>
                              <w:szCs w:val="20"/>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00D101" id="_x0000_t202" coordsize="21600,21600" o:spt="202" path="m,l,21600r21600,l21600,xe">
              <v:stroke joinstyle="miter"/>
              <v:path gradientshapeok="t" o:connecttype="rect"/>
            </v:shapetype>
            <v:shape id="_x0000_s1030" type="#_x0000_t202" style="position:absolute;left:0;text-align:left;margin-left:-71.3pt;margin-top:-3.85pt;width:24.75pt;height:20.1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BvBGgIAADIEAAAOAAAAZHJzL2Uyb0RvYy54bWysU9uO2yAQfa/Uf0C8N45z2TZWnFW6q1SV&#10;ot2VstU+EwwxEmYokNjp13fAuWnbp6ovMDDDXM45zO+7RpODcF6BKWk+GFIiDIdKmV1Jf7yuPn2h&#10;xAdmKqbBiJIehaf3i48f5q0txAhq0JVwBJMYX7S2pHUItsgyz2vRMD8AKww6JbiGBTy6XVY51mL2&#10;Rmej4fAua8FV1gEX3uPtY++ki5RfSsHDs5ReBKJLir2FtLq0buOaLeas2Dlma8VPbbB/6KJhymDR&#10;S6pHFhjZO/VHqkZxBx5kGHBoMpBScZFmwGny4btpNjWzIs2C4Hh7gcn/v7T86bCxL46E7it0SGAE&#10;pLW+8HgZ5+mka+KOnRL0I4THC2yiC4Tj5TifjKYzSji6RtPpOJ/FLNn1sXU+fBPQkGiU1CErCSx2&#10;WPvQh55DYi0DK6V1YkYb0pb0bjwdpgcXDybXBmtcW41W6LYdURU+OI+xheqI0znoifeWrxT2sGY+&#10;vDCHTONAqN7wjIvUgLXgZFFSg/v1t/sYjwSgl5IWlVNS/3PPnKBEfzdIzSyfTKLU0mEy/TzCg7v1&#10;bG89Zt88AIozx39ieTJjfNBnUzpo3lDky1gVXcxwrF3ScDYfQq9n/CRcLJcpCMVlWVibjeUxdUQ1&#10;IvzavTFnTzQE5O8JzhpjxTs2+tiej+U+gFSJqohzj+oJfhRmIvv0iaLyb88p6vrVF78BAAD//wMA&#10;UEsDBBQABgAIAAAAIQBgRnD44wAAAAoBAAAPAAAAZHJzL2Rvd25yZXYueG1sTI/LTsMwEEX3SPyD&#10;NUjsUicpfaVxqipShYTooqUbdpPYTSLscYjdNvD1mBXsZjRHd87NN6PR7KoG11kSkExiYIpqKztq&#10;BJzedtESmPNIErUlJeBLOdgU93c5ZtLe6KCuR9+wEEIuQwGt933GuatbZdBNbK8o3M52MOjDOjRc&#10;DngL4UbzNI7n3GBH4UOLvSpbVX8cL0bAS7nb46FKzfJbl8+v523/eXqfCfH4MG7XwLwa/R8Mv/pB&#10;HYrgVNkLSce0gCh5SueBDdNiASwQ0WqaAKsETNMZ8CLn/ysUPwAAAP//AwBQSwECLQAUAAYACAAA&#10;ACEAtoM4kv4AAADhAQAAEwAAAAAAAAAAAAAAAAAAAAAAW0NvbnRlbnRfVHlwZXNdLnhtbFBLAQIt&#10;ABQABgAIAAAAIQA4/SH/1gAAAJQBAAALAAAAAAAAAAAAAAAAAC8BAABfcmVscy8ucmVsc1BLAQIt&#10;ABQABgAIAAAAIQAlPBvBGgIAADIEAAAOAAAAAAAAAAAAAAAAAC4CAABkcnMvZTJvRG9jLnhtbFBL&#10;AQItABQABgAIAAAAIQBgRnD44wAAAAoBAAAPAAAAAAAAAAAAAAAAAHQEAABkcnMvZG93bnJldi54&#10;bWxQSwUGAAAAAAQABADzAAAAhAUAAAAA&#10;" filled="f" stroked="f" strokeweight=".5pt">
              <v:textbox>
                <w:txbxContent>
                  <w:p w14:paraId="06466A17" w14:textId="77777777" w:rsidR="000C67F8" w:rsidRPr="000D30B2" w:rsidRDefault="000C67F8" w:rsidP="0010083A">
                    <w:pPr>
                      <w:jc w:val="center"/>
                      <w:rPr>
                        <w:rFonts w:ascii="Arial" w:hAnsi="Arial" w:cs="Arial"/>
                        <w:color w:val="FFFFFF" w:themeColor="background1"/>
                        <w:sz w:val="18"/>
                        <w:szCs w:val="18"/>
                      </w:rPr>
                    </w:pPr>
                    <w:r w:rsidRPr="000D30B2">
                      <w:rPr>
                        <w:rFonts w:ascii="Arial" w:hAnsi="Arial" w:cs="Arial"/>
                        <w:color w:val="FFFFFF" w:themeColor="background1"/>
                        <w:sz w:val="20"/>
                        <w:szCs w:val="20"/>
                      </w:rPr>
                      <w:t>4</w:t>
                    </w:r>
                  </w:p>
                </w:txbxContent>
              </v:textbox>
            </v:shape>
          </w:pict>
        </mc:Fallback>
      </mc:AlternateContent>
    </w:r>
    <w:r w:rsidRPr="000D30B2">
      <w:rPr>
        <w:rFonts w:ascii="Arial" w:hAnsi="Arial" w:cs="Arial"/>
        <w:sz w:val="20"/>
        <w:szCs w:val="20"/>
        <w:lang w:eastAsia="de-AT"/>
      </w:rPr>
      <mc:AlternateContent>
        <mc:Choice Requires="wps">
          <w:drawing>
            <wp:anchor distT="0" distB="0" distL="114300" distR="114300" simplePos="0" relativeHeight="251647488" behindDoc="0" locked="0" layoutInCell="1" allowOverlap="1" wp14:anchorId="4B8FDE15" wp14:editId="545A3AD2">
              <wp:simplePos x="0" y="0"/>
              <wp:positionH relativeFrom="column">
                <wp:posOffset>-906780</wp:posOffset>
              </wp:positionH>
              <wp:positionV relativeFrom="paragraph">
                <wp:posOffset>-84455</wp:posOffset>
              </wp:positionV>
              <wp:extent cx="314325" cy="321310"/>
              <wp:effectExtent l="0" t="0" r="9525" b="2540"/>
              <wp:wrapNone/>
              <wp:docPr id="456911627" name="Ellipse 1"/>
              <wp:cNvGraphicFramePr/>
              <a:graphic xmlns:a="http://schemas.openxmlformats.org/drawingml/2006/main">
                <a:graphicData uri="http://schemas.microsoft.com/office/word/2010/wordprocessingShape">
                  <wps:wsp>
                    <wps:cNvSpPr/>
                    <wps:spPr>
                      <a:xfrm>
                        <a:off x="0" y="0"/>
                        <a:ext cx="314325" cy="321310"/>
                      </a:xfrm>
                      <a:prstGeom prst="ellipse">
                        <a:avLst/>
                      </a:prstGeom>
                      <a:solidFill>
                        <a:srgbClr val="009ADB"/>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2E5C124" w14:textId="77777777" w:rsidR="000C67F8" w:rsidRPr="000D30B2" w:rsidRDefault="000C67F8" w:rsidP="0010083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B8FDE15" id="_x0000_s1031" style="position:absolute;left:0;text-align:left;margin-left:-71.4pt;margin-top:-6.65pt;width:24.75pt;height:25.3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blfigIAAHMFAAAOAAAAZHJzL2Uyb0RvYy54bWysVE1v2zAMvQ/YfxB0X20n6boGcYosRYcB&#10;RVusHXpWZCkWIIuapMTOfv0o2XG6tdhh2EUWxcfHD5NcXHWNJnvhvAJT0uIsp0QYDpUy25J+f7r5&#10;8IkSH5ipmAYjSnoQnl4t379btHYuJlCDroQjSGL8vLUlrUOw8yzzvBYN82dghUGlBNewgKLbZpVj&#10;LbI3Opvk+cesBVdZB1x4j6/XvZIuE7+Ugod7Kb0IRJcUYwvpdOncxDNbLth865itFR/CYP8QRcOU&#10;Qacj1TULjOycekXVKO7AgwxnHJoMpFRcpBwwmyL/I5vHmlmRcsHieDuWyf8/Wn63f7QPDsvQWj/3&#10;eI1ZdNI18YvxkS4V6zAWS3SBcHycFrPp5JwSjqrppJgWqZjZydg6H74IaEi8lFRorayP6bA529/6&#10;gD4RfUTFZw9aVTdK6yS47WatHdmz+Ovyy9X15/i30OQ3mDYRbCCa9er4kp2ySbdw0CLitPkmJFEV&#10;xj9JkaRGE6MfxrkwoehVNatE7744z/NjeqNFiiURRmaJ/kfugSA28WvuPsoBH01F6tPROP9bYL3x&#10;aJE8gwmjcaMMuLcINGY1eO7xxyL1pYlVCt2mw9qU9CIi48sGqsODIw76ufGW3yj8mbfMhwfmcFBw&#10;pHD4wz0eUkNbUhhulNTgfr71HvHYv6ilpMXBK6n/sWNOUKK/Guzsy2I2i5OahNn5xQQF91Kzeakx&#10;u2YN2CAFrhnL0zXigz5epYPmGXfEKnpFFTMcfZeUB3cU1qFfCLhluFitEgyn07Jwax4tj+SxzrFT&#10;n7pn5uzQ0QFH4Q6OQ/qqq3tstDSw2gWQKrX8qa7DH8DJTq00bKG4Ol7KCXXalctfAAAA//8DAFBL&#10;AwQUAAYACAAAACEAuFQLFd8AAAALAQAADwAAAGRycy9kb3ducmV2LnhtbEyPwU7DMBBE70j8g7VI&#10;XKrUaVMVmmZTVUgcEFxI+QA33iYR8Tqy3TT8Pc4JbrOa0czb4jCZXozkfGcZYbVMQRDXVnfcIHyd&#10;XpNnED4o1qq3TAg/5OFQ3t8VKtf2xp80VqERsYR9rhDaEIZcSl+3ZJRf2oE4ehfrjArxdI3UTt1i&#10;uenlOk230qiO40KrBnppqf6urgbB+WZrjptF5Rbd26l+/5DmYkfEx4fpuAcRaAp/YZjxIzqUkels&#10;r6y96BGS1WYd2cOssgxEjCS7WZwRsqcMZFnI/z+UvwAAAP//AwBQSwECLQAUAAYACAAAACEAtoM4&#10;kv4AAADhAQAAEwAAAAAAAAAAAAAAAAAAAAAAW0NvbnRlbnRfVHlwZXNdLnhtbFBLAQItABQABgAI&#10;AAAAIQA4/SH/1gAAAJQBAAALAAAAAAAAAAAAAAAAAC8BAABfcmVscy8ucmVsc1BLAQItABQABgAI&#10;AAAAIQCgvblfigIAAHMFAAAOAAAAAAAAAAAAAAAAAC4CAABkcnMvZTJvRG9jLnhtbFBLAQItABQA&#10;BgAIAAAAIQC4VAsV3wAAAAsBAAAPAAAAAAAAAAAAAAAAAOQEAABkcnMvZG93bnJldi54bWxQSwUG&#10;AAAAAAQABADzAAAA8AUAAAAA&#10;" fillcolor="#009adb" stroked="f" strokeweight="2pt">
              <v:textbox>
                <w:txbxContent>
                  <w:p w14:paraId="52E5C124" w14:textId="77777777" w:rsidR="000C67F8" w:rsidRPr="000D30B2" w:rsidRDefault="000C67F8" w:rsidP="0010083A">
                    <w:pPr>
                      <w:jc w:val="center"/>
                    </w:pPr>
                  </w:p>
                </w:txbxContent>
              </v:textbox>
            </v:oval>
          </w:pict>
        </mc:Fallback>
      </mc:AlternateContent>
    </w:r>
    <w:r w:rsidR="00132CAD" w:rsidRPr="000D30B2">
      <w:rPr>
        <w:rFonts w:ascii="Arial" w:hAnsi="Arial" w:cs="Arial"/>
        <w:sz w:val="16"/>
        <w:szCs w:val="16"/>
      </w:rPr>
      <w:tab/>
    </w:r>
    <w:r w:rsidR="00132CAD" w:rsidRPr="000D30B2">
      <w:rPr>
        <w:rFonts w:ascii="Arial" w:hAnsi="Arial" w:cs="Arial"/>
        <w:sz w:val="20"/>
        <w:szCs w:val="20"/>
        <w:lang w:eastAsia="de-AT"/>
        <w14:ligatures w14:val="standardContextual"/>
      </w:rPr>
      <mc:AlternateContent>
        <mc:Choice Requires="wps">
          <w:drawing>
            <wp:anchor distT="0" distB="0" distL="114300" distR="114300" simplePos="0" relativeHeight="251650560" behindDoc="0" locked="0" layoutInCell="1" allowOverlap="1" wp14:anchorId="4E8CCE8D" wp14:editId="793D4683">
              <wp:simplePos x="0" y="0"/>
              <wp:positionH relativeFrom="column">
                <wp:posOffset>-906145</wp:posOffset>
              </wp:positionH>
              <wp:positionV relativeFrom="paragraph">
                <wp:posOffset>-53150</wp:posOffset>
              </wp:positionV>
              <wp:extent cx="314259" cy="255319"/>
              <wp:effectExtent l="0" t="0" r="0" b="0"/>
              <wp:wrapNone/>
              <wp:docPr id="67747305" name="Textfeld 1"/>
              <wp:cNvGraphicFramePr/>
              <a:graphic xmlns:a="http://schemas.openxmlformats.org/drawingml/2006/main">
                <a:graphicData uri="http://schemas.microsoft.com/office/word/2010/wordprocessingShape">
                  <wps:wsp>
                    <wps:cNvSpPr txBox="1"/>
                    <wps:spPr>
                      <a:xfrm>
                        <a:off x="0" y="0"/>
                        <a:ext cx="314259" cy="255319"/>
                      </a:xfrm>
                      <a:prstGeom prst="rect">
                        <a:avLst/>
                      </a:prstGeom>
                      <a:noFill/>
                      <a:ln w="6350">
                        <a:noFill/>
                      </a:ln>
                    </wps:spPr>
                    <wps:txbx>
                      <w:txbxContent>
                        <w:p w14:paraId="4589A783" w14:textId="4A6184B5" w:rsidR="00132CAD" w:rsidRPr="00F860F9" w:rsidRDefault="00F860F9" w:rsidP="00132CAD">
                          <w:pPr>
                            <w:jc w:val="center"/>
                            <w:rPr>
                              <w:rFonts w:ascii="Arial" w:hAnsi="Arial" w:cs="Arial"/>
                              <w:color w:val="FFFFFF" w:themeColor="background1"/>
                              <w:sz w:val="18"/>
                              <w:szCs w:val="18"/>
                              <w:lang w:val="de-AT"/>
                            </w:rPr>
                          </w:pPr>
                          <w:r>
                            <w:rPr>
                              <w:rFonts w:ascii="Arial" w:hAnsi="Arial" w:cs="Arial"/>
                              <w:color w:val="FFFFFF" w:themeColor="background1"/>
                              <w:sz w:val="20"/>
                              <w:szCs w:val="20"/>
                              <w:lang w:val="de-AT"/>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8CCE8D" id="_x0000_s1032" type="#_x0000_t202" style="position:absolute;left:0;text-align:left;margin-left:-71.35pt;margin-top:-4.2pt;width:24.75pt;height:20.1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FPGwIAADIEAAAOAAAAZHJzL2Uyb0RvYy54bWysU8lu2zAQvRfoPxC817K8pLFgOXATuCgQ&#10;JAGcIGeaIi0BJIclaUvu13dIeUPaU9ELNcMZzfLe4/yu04rshfMNmJLmgyElwnCoGrMt6dvr6sst&#10;JT4wUzEFRpT0IDy9W3z+NG9tIUZQg6qEI1jE+KK1Ja1DsEWWeV4LzfwArDAYlOA0C+i6bVY51mJ1&#10;rbLRcHiTteAq64AL7/H2oQ/SRaovpeDhWUovAlElxdlCOl06N/HMFnNWbB2zdcOPY7B/mEKzxmDT&#10;c6kHFhjZueaPUrrhDjzIMOCgM5Cy4SLtgNvkww/brGtmRdoFwfH2DJP/f2X5035tXxwJ3TfokMAI&#10;SGt94fEy7tNJp+MXJyUYRwgPZ9hEFwjHy3E+GU1nlHAMjabTcT6LVbLLz9b58F2AJtEoqUNWElhs&#10;/+hDn3pKib0MrBqlEjPKkLakN+PpMP1wjmBxZbDHZdRohW7TkaYq6e1pjQ1UB9zOQU+8t3zV4AyP&#10;zIcX5pBpXAjVG57xkAqwFxwtSmpwv/52H/ORAIxS0qJySup/7pgTlKgfBqmZ5ZNJlFpyJtOvI3Tc&#10;dWRzHTE7fQ8ozhzfieXJjPlBnUzpQL+jyJexK4aY4di7pOFk3odez/hIuFguUxKKy7LwaNaWx9IR&#10;1Yjwa/fOnD3SEJC/JzhpjBUf2Ohzez6WuwCySVRFnHtUj/CjMBPZx0cUlX/tp6zLU1/8BgAA//8D&#10;AFBLAwQUAAYACAAAACEAazE6deIAAAAKAQAADwAAAGRycy9kb3ducmV2LnhtbEyPTU+DQBCG7yb+&#10;h82YeKMLtCpFlqYhaUyMPbT20tvAToG4H8huW/TXu570NpN58s7zFqtJK3ah0fXWCEhmMTAyjZW9&#10;aQUc3jdRBsx5NBKVNSTgixysytubAnNpr2ZHl71vWQgxLkcBnfdDzrlrOtLoZnYgE24nO2r0YR1b&#10;Lke8hnCteBrHj1xjb8KHDgeqOmo+9mct4LXabHFXpzr7VtXL22k9fB6OD0Lc303rZ2CeJv8Hw69+&#10;UIcyONX2bKRjSkCULNKnwIYpWwALRLScp8BqAfMkA14W/H+F8gcAAP//AwBQSwECLQAUAAYACAAA&#10;ACEAtoM4kv4AAADhAQAAEwAAAAAAAAAAAAAAAAAAAAAAW0NvbnRlbnRfVHlwZXNdLnhtbFBLAQIt&#10;ABQABgAIAAAAIQA4/SH/1gAAAJQBAAALAAAAAAAAAAAAAAAAAC8BAABfcmVscy8ucmVsc1BLAQIt&#10;ABQABgAIAAAAIQBZF+FPGwIAADIEAAAOAAAAAAAAAAAAAAAAAC4CAABkcnMvZTJvRG9jLnhtbFBL&#10;AQItABQABgAIAAAAIQBrMTp14gAAAAoBAAAPAAAAAAAAAAAAAAAAAHUEAABkcnMvZG93bnJldi54&#10;bWxQSwUGAAAAAAQABADzAAAAhAUAAAAA&#10;" filled="f" stroked="f" strokeweight=".5pt">
              <v:textbox>
                <w:txbxContent>
                  <w:p w14:paraId="4589A783" w14:textId="4A6184B5" w:rsidR="00132CAD" w:rsidRPr="00F860F9" w:rsidRDefault="00F860F9" w:rsidP="00132CAD">
                    <w:pPr>
                      <w:jc w:val="center"/>
                      <w:rPr>
                        <w:rFonts w:ascii="Arial" w:hAnsi="Arial" w:cs="Arial"/>
                        <w:color w:val="FFFFFF" w:themeColor="background1"/>
                        <w:sz w:val="18"/>
                        <w:szCs w:val="18"/>
                        <w:lang w:val="de-AT"/>
                      </w:rPr>
                    </w:pPr>
                    <w:r>
                      <w:rPr>
                        <w:rFonts w:ascii="Arial" w:hAnsi="Arial" w:cs="Arial"/>
                        <w:color w:val="FFFFFF" w:themeColor="background1"/>
                        <w:sz w:val="20"/>
                        <w:szCs w:val="20"/>
                        <w:lang w:val="de-AT"/>
                      </w:rPr>
                      <w:t>1</w:t>
                    </w:r>
                  </w:p>
                </w:txbxContent>
              </v:textbox>
            </v:shape>
          </w:pict>
        </mc:Fallback>
      </mc:AlternateContent>
    </w:r>
    <w:r w:rsidR="00132CAD" w:rsidRPr="000D30B2">
      <w:rPr>
        <w:rFonts w:ascii="Arial" w:hAnsi="Arial" w:cs="Arial"/>
        <w:sz w:val="20"/>
        <w:szCs w:val="20"/>
        <w:lang w:eastAsia="de-AT"/>
      </w:rPr>
      <mc:AlternateContent>
        <mc:Choice Requires="wps">
          <w:drawing>
            <wp:anchor distT="0" distB="0" distL="114300" distR="114300" simplePos="0" relativeHeight="251649536" behindDoc="0" locked="0" layoutInCell="1" allowOverlap="1" wp14:anchorId="5372AE50" wp14:editId="0640A66D">
              <wp:simplePos x="0" y="0"/>
              <wp:positionH relativeFrom="column">
                <wp:posOffset>-906780</wp:posOffset>
              </wp:positionH>
              <wp:positionV relativeFrom="paragraph">
                <wp:posOffset>-84455</wp:posOffset>
              </wp:positionV>
              <wp:extent cx="314325" cy="321310"/>
              <wp:effectExtent l="0" t="0" r="9525" b="2540"/>
              <wp:wrapNone/>
              <wp:docPr id="314586179" name="Ellipse 1"/>
              <wp:cNvGraphicFramePr/>
              <a:graphic xmlns:a="http://schemas.openxmlformats.org/drawingml/2006/main">
                <a:graphicData uri="http://schemas.microsoft.com/office/word/2010/wordprocessingShape">
                  <wps:wsp>
                    <wps:cNvSpPr/>
                    <wps:spPr>
                      <a:xfrm>
                        <a:off x="0" y="0"/>
                        <a:ext cx="314325" cy="321310"/>
                      </a:xfrm>
                      <a:prstGeom prst="ellipse">
                        <a:avLst/>
                      </a:prstGeom>
                      <a:solidFill>
                        <a:srgbClr val="009ADB"/>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4CEC1BA4" w14:textId="77777777" w:rsidR="00132CAD" w:rsidRPr="000D30B2" w:rsidRDefault="00132CAD" w:rsidP="00132CA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372AE50" id="_x0000_s1033" style="position:absolute;left:0;text-align:left;margin-left:-71.4pt;margin-top:-6.65pt;width:24.75pt;height:25.3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9wigIAAHMFAAAOAAAAZHJzL2Uyb0RvYy54bWysVE1v2zAMvQ/YfxB0X20n6dYGcYqsRYcB&#10;RVusHXpWZCkWIIuapMTOfv0o2XG6pdhh2EUWxcfHD5NcXHWNJjvhvAJT0uIsp0QYDpUym5J+f779&#10;cEGJD8xUTIMRJd0LT6+W798tWjsXE6hBV8IRJDF+3tqS1iHYeZZ5XouG+TOwwqBSgmtYQNFtssqx&#10;FtkbnU3y/GPWgqusAy68x9ebXkmXiV9KwcODlF4EokuKsYV0unSu45ktF2y+cczWig9hsH+IomHK&#10;oNOR6oYFRrZOnVA1ijvwIMMZhyYDKRUXKQfMpsj/yOapZlakXLA43o5l8v+Plt/vnuyjwzK01s89&#10;XmMWnXRN/GJ8pEvF2o/FEl0gHB+nxWw6OaeEo2o6KaZFKmZ2NLbOhy8CGhIvJRVaK+tjOmzOdnc+&#10;oE9EH1Dx2YNW1a3SOglus77WjuxY/HX55ermc/xbaPIbTJsINhDNenV8yY7ZpFvYaxFx2nwTkqgK&#10;45+kSFKjidEP41yYUPSqmlWid1+c5/khvdEixZIII7NE/yP3QBCb+JS7j3LAR1OR+nQ0zv8WWG88&#10;WiTPYMJo3CgD7i0CjVkNnnv8oUh9aWKVQrfusDYlvYzI+LKGav/oiIN+brzltwp/5h3z4ZE5HBQc&#10;KRz+8ICH1NCWFIYbJTW4n2+9Rzz2L2opaXHwSup/bJkTlOivBjv7spjN4qQmYXb+aYKCe61Zv9aY&#10;bXMN2CAFrhnL0zXigz5cpYPmBXfEKnpFFTMcfZeUB3cQrkO/EHDLcLFaJRhOp2XhzjxZHsljnWOn&#10;PncvzNmhowOOwj0chvSkq3tstDSw2gaQKrX8sa7DH8DJTq00bKG4Ol7LCXXclctfAAAA//8DAFBL&#10;AwQUAAYACAAAACEAuFQLFd8AAAALAQAADwAAAGRycy9kb3ducmV2LnhtbEyPwU7DMBBE70j8g7VI&#10;XKrUaVMVmmZTVUgcEFxI+QA33iYR8Tqy3TT8Pc4JbrOa0czb4jCZXozkfGcZYbVMQRDXVnfcIHyd&#10;XpNnED4o1qq3TAg/5OFQ3t8VKtf2xp80VqERsYR9rhDaEIZcSl+3ZJRf2oE4ehfrjArxdI3UTt1i&#10;uenlOk230qiO40KrBnppqf6urgbB+WZrjptF5Rbd26l+/5DmYkfEx4fpuAcRaAp/YZjxIzqUkels&#10;r6y96BGS1WYd2cOssgxEjCS7WZwRsqcMZFnI/z+UvwAAAP//AwBQSwECLQAUAAYACAAAACEAtoM4&#10;kv4AAADhAQAAEwAAAAAAAAAAAAAAAAAAAAAAW0NvbnRlbnRfVHlwZXNdLnhtbFBLAQItABQABgAI&#10;AAAAIQA4/SH/1gAAAJQBAAALAAAAAAAAAAAAAAAAAC8BAABfcmVscy8ucmVsc1BLAQItABQABgAI&#10;AAAAIQDg/I9wigIAAHMFAAAOAAAAAAAAAAAAAAAAAC4CAABkcnMvZTJvRG9jLnhtbFBLAQItABQA&#10;BgAIAAAAIQC4VAsV3wAAAAsBAAAPAAAAAAAAAAAAAAAAAOQEAABkcnMvZG93bnJldi54bWxQSwUG&#10;AAAAAAQABADzAAAA8AUAAAAA&#10;" fillcolor="#009adb" stroked="f" strokeweight="2pt">
              <v:textbox>
                <w:txbxContent>
                  <w:p w14:paraId="4CEC1BA4" w14:textId="77777777" w:rsidR="00132CAD" w:rsidRPr="000D30B2" w:rsidRDefault="00132CAD" w:rsidP="00132CAD">
                    <w:pPr>
                      <w:jc w:val="center"/>
                    </w:pPr>
                  </w:p>
                </w:txbxContent>
              </v:textbox>
            </v:oval>
          </w:pict>
        </mc:Fallback>
      </mc:AlternateContent>
    </w:r>
    <w:r w:rsidR="00132CAD" w:rsidRPr="000D30B2">
      <w:rPr>
        <w:rFonts w:ascii="Arial" w:hAnsi="Arial" w:cs="Arial"/>
        <w:sz w:val="16"/>
        <w:szCs w:val="16"/>
      </w:rPr>
      <w:t xml:space="preserve"> </w:t>
    </w:r>
    <w:r w:rsidR="005D41CB" w:rsidRPr="000D30B2">
      <w:rPr>
        <w:rFonts w:ascii="Arial" w:hAnsi="Arial" w:cs="Arial"/>
        <w:sz w:val="16"/>
        <w:szCs w:val="16"/>
      </w:rPr>
      <w:t xml:space="preserve">RegioData Research analysis: ‚Who is expanding in </w:t>
    </w:r>
    <w:proofErr w:type="gramStart"/>
    <w:r w:rsidR="005D41CB" w:rsidRPr="000D30B2">
      <w:rPr>
        <w:rFonts w:ascii="Arial" w:hAnsi="Arial" w:cs="Arial"/>
        <w:sz w:val="16"/>
        <w:szCs w:val="16"/>
      </w:rPr>
      <w:t>Austria?‘</w:t>
    </w:r>
    <w:proofErr w:type="gramEnd"/>
    <w:r w:rsidR="005D41CB" w:rsidRPr="000D30B2">
      <w:rPr>
        <w:rFonts w:ascii="Arial" w:hAnsi="Arial" w:cs="Arial"/>
        <w:sz w:val="16"/>
        <w:szCs w:val="16"/>
      </w:rPr>
      <w:t>– Edition 2024</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FD583" w14:textId="77777777" w:rsidR="00F860F9" w:rsidRPr="000D30B2" w:rsidRDefault="00F860F9" w:rsidP="00132CAD">
    <w:pPr>
      <w:pStyle w:val="Fuzeile"/>
      <w:tabs>
        <w:tab w:val="clear" w:pos="4536"/>
        <w:tab w:val="clear" w:pos="9072"/>
        <w:tab w:val="left" w:pos="1159"/>
        <w:tab w:val="center" w:pos="3543"/>
        <w:tab w:val="right" w:pos="8505"/>
      </w:tabs>
      <w:ind w:left="-1134"/>
      <w:rPr>
        <w:rFonts w:ascii="Arial" w:hAnsi="Arial" w:cs="Arial"/>
        <w:sz w:val="16"/>
        <w:szCs w:val="16"/>
      </w:rPr>
    </w:pPr>
    <w:r w:rsidRPr="000D30B2">
      <w:rPr>
        <w:rFonts w:ascii="Arial" w:hAnsi="Arial" w:cs="Arial"/>
        <w:sz w:val="20"/>
        <w:szCs w:val="20"/>
        <w:lang w:eastAsia="de-AT"/>
        <w14:ligatures w14:val="standardContextual"/>
      </w:rPr>
      <mc:AlternateContent>
        <mc:Choice Requires="wps">
          <w:drawing>
            <wp:anchor distT="0" distB="0" distL="114300" distR="114300" simplePos="0" relativeHeight="251657728" behindDoc="0" locked="0" layoutInCell="1" allowOverlap="1" wp14:anchorId="224EDB88" wp14:editId="32BD878E">
              <wp:simplePos x="0" y="0"/>
              <wp:positionH relativeFrom="column">
                <wp:posOffset>-905790</wp:posOffset>
              </wp:positionH>
              <wp:positionV relativeFrom="paragraph">
                <wp:posOffset>-48862</wp:posOffset>
              </wp:positionV>
              <wp:extent cx="314259" cy="255319"/>
              <wp:effectExtent l="0" t="0" r="0" b="0"/>
              <wp:wrapNone/>
              <wp:docPr id="1099542560" name="Textfeld 1"/>
              <wp:cNvGraphicFramePr/>
              <a:graphic xmlns:a="http://schemas.openxmlformats.org/drawingml/2006/main">
                <a:graphicData uri="http://schemas.microsoft.com/office/word/2010/wordprocessingShape">
                  <wps:wsp>
                    <wps:cNvSpPr txBox="1"/>
                    <wps:spPr>
                      <a:xfrm>
                        <a:off x="0" y="0"/>
                        <a:ext cx="314259" cy="255319"/>
                      </a:xfrm>
                      <a:prstGeom prst="rect">
                        <a:avLst/>
                      </a:prstGeom>
                      <a:noFill/>
                      <a:ln w="6350">
                        <a:noFill/>
                      </a:ln>
                    </wps:spPr>
                    <wps:txbx>
                      <w:txbxContent>
                        <w:p w14:paraId="356C73C5" w14:textId="77777777" w:rsidR="00F860F9" w:rsidRPr="000D30B2" w:rsidRDefault="00F860F9" w:rsidP="0010083A">
                          <w:pPr>
                            <w:jc w:val="center"/>
                            <w:rPr>
                              <w:rFonts w:ascii="Arial" w:hAnsi="Arial" w:cs="Arial"/>
                              <w:color w:val="FFFFFF" w:themeColor="background1"/>
                              <w:sz w:val="18"/>
                              <w:szCs w:val="18"/>
                            </w:rPr>
                          </w:pPr>
                          <w:r w:rsidRPr="000D30B2">
                            <w:rPr>
                              <w:rFonts w:ascii="Arial" w:hAnsi="Arial" w:cs="Arial"/>
                              <w:color w:val="FFFFFF" w:themeColor="background1"/>
                              <w:sz w:val="20"/>
                              <w:szCs w:val="20"/>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4EDB88" id="_x0000_t202" coordsize="21600,21600" o:spt="202" path="m,l,21600r21600,l21600,xe">
              <v:stroke joinstyle="miter"/>
              <v:path gradientshapeok="t" o:connecttype="rect"/>
            </v:shapetype>
            <v:shape id="_x0000_s1034" type="#_x0000_t202" style="position:absolute;left:0;text-align:left;margin-left:-71.3pt;margin-top:-3.85pt;width:24.75pt;height:20.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vWwGwIAADIEAAAOAAAAZHJzL2Uyb0RvYy54bWysU8lu2zAQvRfoPxC817K8pLVgOXATuChg&#10;JAGcImeaIi0CFIclaUvu13dIeUPaU9ELNcMZzfLe4/y+azQ5COcVmJLmgyElwnColNmV9Mfr6tMX&#10;SnxgpmIajCjpUXh6v/j4Yd7aQoygBl0JR7CI8UVrS1qHYIss87wWDfMDsMJgUIJrWEDX7bLKsRar&#10;NzobDYd3WQuusg648B5vH/sgXaT6UgoenqX0IhBdUpwtpNOlcxvPbDFnxc4xWyt+GoP9wxQNUwab&#10;Xko9ssDI3qk/SjWKO/Agw4BDk4GUiou0A26TD99ts6mZFWkXBMfbC0z+/5XlT4eNfXEkdF+hQwIj&#10;IK31hcfLuE8nXRO/OCnBOEJ4vMAmukA4Xo7zyWg6o4RjaDSdjvNZrJJdf7bOh28CGhKNkjpkJYHF&#10;Dmsf+tRzSuxlYKW0TsxoQ9qS3o2nw/TDJYLFtcEe11GjFbptR1RV0sl5jS1UR9zOQU+8t3ylcIY1&#10;8+GFOWQaF0L1hmc8pAbsBSeLkhrcr7/dx3wkAKOUtKickvqfe+YEJfq7QWpm+WQSpZacyfTzCB13&#10;G9neRsy+eQAUZ47vxPJkxvygz6Z00LyhyJexK4aY4di7pOFsPoRez/hIuFguUxKKy7KwNhvLY+mI&#10;akT4tXtjzp5oCMjfE5w1xop3bPS5PR/LfQCpElUR5x7VE/wozET26RFF5d/6Kev61Be/AQAA//8D&#10;AFBLAwQUAAYACAAAACEAYEZw+OMAAAAKAQAADwAAAGRycy9kb3ducmV2LnhtbEyPy07DMBBF90j8&#10;gzVI7FInKX2lcaoqUoWE6KKlG3aT2E0i7HGI3Tbw9ZgV7GY0R3fOzTej0eyqBtdZEpBMYmCKais7&#10;agSc3nbREpjzSBK1JSXgSznYFPd3OWbS3uigrkffsBBCLkMBrfd9xrmrW2XQTWyvKNzOdjDowzo0&#10;XA54C+FG8zSO59xgR+FDi70qW1V/HC9GwEu52+OhSs3yW5fPr+dt/3l6nwnx+DBu18C8Gv0fDL/6&#10;QR2K4FTZC0nHtIAoeUrngQ3TYgEsENFqmgCrBEzTGfAi5/8rFD8AAAD//wMAUEsBAi0AFAAGAAgA&#10;AAAhALaDOJL+AAAA4QEAABMAAAAAAAAAAAAAAAAAAAAAAFtDb250ZW50X1R5cGVzXS54bWxQSwEC&#10;LQAUAAYACAAAACEAOP0h/9YAAACUAQAACwAAAAAAAAAAAAAAAAAvAQAAX3JlbHMvLnJlbHNQSwEC&#10;LQAUAAYACAAAACEAml71sBsCAAAyBAAADgAAAAAAAAAAAAAAAAAuAgAAZHJzL2Uyb0RvYy54bWxQ&#10;SwECLQAUAAYACAAAACEAYEZw+OMAAAAKAQAADwAAAAAAAAAAAAAAAAB1BAAAZHJzL2Rvd25yZXYu&#10;eG1sUEsFBgAAAAAEAAQA8wAAAIUFAAAAAA==&#10;" filled="f" stroked="f" strokeweight=".5pt">
              <v:textbox>
                <w:txbxContent>
                  <w:p w14:paraId="356C73C5" w14:textId="77777777" w:rsidR="00F860F9" w:rsidRPr="000D30B2" w:rsidRDefault="00F860F9" w:rsidP="0010083A">
                    <w:pPr>
                      <w:jc w:val="center"/>
                      <w:rPr>
                        <w:rFonts w:ascii="Arial" w:hAnsi="Arial" w:cs="Arial"/>
                        <w:color w:val="FFFFFF" w:themeColor="background1"/>
                        <w:sz w:val="18"/>
                        <w:szCs w:val="18"/>
                      </w:rPr>
                    </w:pPr>
                    <w:r w:rsidRPr="000D30B2">
                      <w:rPr>
                        <w:rFonts w:ascii="Arial" w:hAnsi="Arial" w:cs="Arial"/>
                        <w:color w:val="FFFFFF" w:themeColor="background1"/>
                        <w:sz w:val="20"/>
                        <w:szCs w:val="20"/>
                      </w:rPr>
                      <w:t>4</w:t>
                    </w:r>
                  </w:p>
                </w:txbxContent>
              </v:textbox>
            </v:shape>
          </w:pict>
        </mc:Fallback>
      </mc:AlternateContent>
    </w:r>
    <w:r w:rsidRPr="000D30B2">
      <w:rPr>
        <w:rFonts w:ascii="Arial" w:hAnsi="Arial" w:cs="Arial"/>
        <w:sz w:val="20"/>
        <w:szCs w:val="20"/>
        <w:lang w:eastAsia="de-AT"/>
      </w:rPr>
      <mc:AlternateContent>
        <mc:Choice Requires="wps">
          <w:drawing>
            <wp:anchor distT="0" distB="0" distL="114300" distR="114300" simplePos="0" relativeHeight="251655680" behindDoc="0" locked="0" layoutInCell="1" allowOverlap="1" wp14:anchorId="6F41DE8D" wp14:editId="73AA8807">
              <wp:simplePos x="0" y="0"/>
              <wp:positionH relativeFrom="column">
                <wp:posOffset>-906780</wp:posOffset>
              </wp:positionH>
              <wp:positionV relativeFrom="paragraph">
                <wp:posOffset>-84455</wp:posOffset>
              </wp:positionV>
              <wp:extent cx="314325" cy="321310"/>
              <wp:effectExtent l="0" t="0" r="9525" b="2540"/>
              <wp:wrapNone/>
              <wp:docPr id="47839607" name="Ellipse 1"/>
              <wp:cNvGraphicFramePr/>
              <a:graphic xmlns:a="http://schemas.openxmlformats.org/drawingml/2006/main">
                <a:graphicData uri="http://schemas.microsoft.com/office/word/2010/wordprocessingShape">
                  <wps:wsp>
                    <wps:cNvSpPr/>
                    <wps:spPr>
                      <a:xfrm>
                        <a:off x="0" y="0"/>
                        <a:ext cx="314325" cy="321310"/>
                      </a:xfrm>
                      <a:prstGeom prst="ellipse">
                        <a:avLst/>
                      </a:prstGeom>
                      <a:solidFill>
                        <a:srgbClr val="009ADB"/>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CA2109B" w14:textId="77777777" w:rsidR="00F860F9" w:rsidRPr="000D30B2" w:rsidRDefault="00F860F9" w:rsidP="0010083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F41DE8D" id="_x0000_s1035" style="position:absolute;left:0;text-align:left;margin-left:-71.4pt;margin-top:-6.65pt;width:24.75pt;height:25.3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lifigIAAHMFAAAOAAAAZHJzL2Uyb0RvYy54bWysVEtv2zAMvg/YfxB0X23nsbVBnSJr0WFA&#10;0RZrh54VWYoFyKImKbGzXz9KdpxsLXYYdpFF8ePHh0leXnWNJjvhvAJT0uIsp0QYDpUym5J+f779&#10;cE6JD8xUTIMRJd0LT6+W799dtnYhJlCDroQjSGL8orUlrUOwiyzzvBYN82dghUGlBNewgKLbZJVj&#10;LbI3Opvk+cesBVdZB1x4j683vZIuE7+UgocHKb0IRJcUYwvpdOlcxzNbXrLFxjFbKz6Ewf4hioYp&#10;g05HqhsWGNk69YqqUdyBBxnOODQZSKm4SDlgNkX+RzZPNbMi5YLF8XYsk/9/tPx+92QfHZahtX7h&#10;8Rqz6KRr4hfjI10q1n4slugC4fg4LWbTyZwSjqrppJgWqZjZ0dg6H74IaEi8lFRorayP6bAF2935&#10;gD4RfUDFZw9aVbdK6yS4zfpaO7Jj8dflF6ubz/FvoclvMG0i2EA069XxJTtmk25hr0XEafNNSKIq&#10;jH+SIkmNJkY/jHNhQtGralaJ3n0xz/NDeqNFiiURRmaJ/kfugSA28WvuPsoBH01F6tPROP9bYL3x&#10;aJE8gwmjcaMMuLcINGY1eO7xhyL1pYlVCt26w9qUdB6R8WUN1f7REQf93HjLbxX+zDvmwyNzOCg4&#10;Ujj84QEPqaEtKQw3SmpwP996j3jsX9RS0uLgldT/2DInKNFfDXb2RTGbxUlNwmz+aYKCO9WsTzVm&#10;21wDNkiBa8bydI34oA9X6aB5wR2xil5RxQxH3yXlwR2E69AvBNwyXKxWCYbTaVm4M0+WR/JY59ip&#10;z90Lc3bo6ICjcA+HIX3V1T02WhpYbQNIlVr+WNfhD+Bkp1YatlBcHadyQh135fIXAAAA//8DAFBL&#10;AwQUAAYACAAAACEAuFQLFd8AAAALAQAADwAAAGRycy9kb3ducmV2LnhtbEyPwU7DMBBE70j8g7VI&#10;XKrUaVMVmmZTVUgcEFxI+QA33iYR8Tqy3TT8Pc4JbrOa0czb4jCZXozkfGcZYbVMQRDXVnfcIHyd&#10;XpNnED4o1qq3TAg/5OFQ3t8VKtf2xp80VqERsYR9rhDaEIZcSl+3ZJRf2oE4ehfrjArxdI3UTt1i&#10;uenlOk230qiO40KrBnppqf6urgbB+WZrjptF5Rbd26l+/5DmYkfEx4fpuAcRaAp/YZjxIzqUkels&#10;r6y96BGS1WYd2cOssgxEjCS7WZwRsqcMZFnI/z+UvwAAAP//AwBQSwECLQAUAAYACAAAACEAtoM4&#10;kv4AAADhAQAAEwAAAAAAAAAAAAAAAAAAAAAAW0NvbnRlbnRfVHlwZXNdLnhtbFBLAQItABQABgAI&#10;AAAAIQA4/SH/1gAAAJQBAAALAAAAAAAAAAAAAAAAAC8BAABfcmVscy8ucmVsc1BLAQItABQABgAI&#10;AAAAIQBNflifigIAAHMFAAAOAAAAAAAAAAAAAAAAAC4CAABkcnMvZTJvRG9jLnhtbFBLAQItABQA&#10;BgAIAAAAIQC4VAsV3wAAAAsBAAAPAAAAAAAAAAAAAAAAAOQEAABkcnMvZG93bnJldi54bWxQSwUG&#10;AAAAAAQABADzAAAA8AUAAAAA&#10;" fillcolor="#009adb" stroked="f" strokeweight="2pt">
              <v:textbox>
                <w:txbxContent>
                  <w:p w14:paraId="1CA2109B" w14:textId="77777777" w:rsidR="00F860F9" w:rsidRPr="000D30B2" w:rsidRDefault="00F860F9" w:rsidP="0010083A">
                    <w:pPr>
                      <w:jc w:val="center"/>
                    </w:pPr>
                  </w:p>
                </w:txbxContent>
              </v:textbox>
            </v:oval>
          </w:pict>
        </mc:Fallback>
      </mc:AlternateContent>
    </w:r>
    <w:r w:rsidRPr="000D30B2">
      <w:rPr>
        <w:rFonts w:ascii="Arial" w:hAnsi="Arial" w:cs="Arial"/>
        <w:sz w:val="16"/>
        <w:szCs w:val="16"/>
      </w:rPr>
      <w:tab/>
    </w:r>
    <w:r w:rsidRPr="000D30B2">
      <w:rPr>
        <w:rFonts w:ascii="Arial" w:hAnsi="Arial" w:cs="Arial"/>
        <w:sz w:val="20"/>
        <w:szCs w:val="20"/>
        <w:lang w:eastAsia="de-AT"/>
        <w14:ligatures w14:val="standardContextual"/>
      </w:rPr>
      <mc:AlternateContent>
        <mc:Choice Requires="wps">
          <w:drawing>
            <wp:anchor distT="0" distB="0" distL="114300" distR="114300" simplePos="0" relativeHeight="251661824" behindDoc="0" locked="0" layoutInCell="1" allowOverlap="1" wp14:anchorId="229C6E14" wp14:editId="77E03E69">
              <wp:simplePos x="0" y="0"/>
              <wp:positionH relativeFrom="column">
                <wp:posOffset>-906145</wp:posOffset>
              </wp:positionH>
              <wp:positionV relativeFrom="paragraph">
                <wp:posOffset>-53150</wp:posOffset>
              </wp:positionV>
              <wp:extent cx="314259" cy="255319"/>
              <wp:effectExtent l="0" t="0" r="0" b="0"/>
              <wp:wrapNone/>
              <wp:docPr id="658037541" name="Textfeld 1"/>
              <wp:cNvGraphicFramePr/>
              <a:graphic xmlns:a="http://schemas.openxmlformats.org/drawingml/2006/main">
                <a:graphicData uri="http://schemas.microsoft.com/office/word/2010/wordprocessingShape">
                  <wps:wsp>
                    <wps:cNvSpPr txBox="1"/>
                    <wps:spPr>
                      <a:xfrm>
                        <a:off x="0" y="0"/>
                        <a:ext cx="314259" cy="255319"/>
                      </a:xfrm>
                      <a:prstGeom prst="rect">
                        <a:avLst/>
                      </a:prstGeom>
                      <a:noFill/>
                      <a:ln w="6350">
                        <a:noFill/>
                      </a:ln>
                    </wps:spPr>
                    <wps:txbx>
                      <w:txbxContent>
                        <w:p w14:paraId="1063BB17" w14:textId="5C6DBC25" w:rsidR="00F860F9" w:rsidRPr="00F860F9" w:rsidRDefault="00F860F9" w:rsidP="00132CAD">
                          <w:pPr>
                            <w:jc w:val="center"/>
                            <w:rPr>
                              <w:rFonts w:ascii="Arial" w:hAnsi="Arial" w:cs="Arial"/>
                              <w:color w:val="FFFFFF" w:themeColor="background1"/>
                              <w:sz w:val="18"/>
                              <w:szCs w:val="18"/>
                              <w:lang w:val="de-AT"/>
                            </w:rPr>
                          </w:pPr>
                          <w:r>
                            <w:rPr>
                              <w:rFonts w:ascii="Arial" w:hAnsi="Arial" w:cs="Arial"/>
                              <w:color w:val="FFFFFF" w:themeColor="background1"/>
                              <w:sz w:val="20"/>
                              <w:szCs w:val="20"/>
                              <w:lang w:val="de-AT"/>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9C6E14" id="_x0000_s1036" type="#_x0000_t202" style="position:absolute;left:0;text-align:left;margin-left:-71.35pt;margin-top:-4.2pt;width:24.75pt;height:20.1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QCbGgIAADMEAAAOAAAAZHJzL2Uyb0RvYy54bWysU8lu2zAQvRfoPxC817K8pLVgOXATuChg&#10;JAGcImeaIi0CFIclaUvu13dIeUPaU9ELNZwZzfLe4/y+azQ5COcVmJLmgyElwnColNmV9Mfr6tMX&#10;SnxgpmIajCjpUXh6v/j4Yd7aQoygBl0JR7CI8UVrS1qHYIss87wWDfMDsMJgUIJrWMCr22WVYy1W&#10;b3Q2Gg7vshZcZR1w4T16H/sgXaT6UgoenqX0IhBdUpwtpNOlcxvPbDFnxc4xWyt+GoP9wxQNUwab&#10;Xko9ssDI3qk/SjWKO/Agw4BDk4GUiou0A26TD99ts6mZFWkXBMfbC0z+/5XlT4eNfXEkdF+hQwIj&#10;IK31hUdn3KeTrolfnJRgHCE8XmATXSAcneN8MprOKOEYGk2n43wWq2TXn63z4ZuAhkSjpA5ZSWCx&#10;w9qHPvWcEnsZWCmtEzPakLakd+PpMP1wiWBxbbDHddRohW7bEVXhGonY6NpCdcT1HPTMe8tXCodY&#10;Mx9emEOqcSOUb3jGQ2rAZnCyKKnB/fqbP+YjAxilpEXplNT/3DMnKNHfDXIzyyeTqLV0mUw/j/Di&#10;biPb24jZNw+A6szxoViezJgf9NmUDpo3VPkydsUQMxx7lzSczYfQCxpfCRfLZUpCdVkW1mZjeSwd&#10;YY0Qv3ZvzNkTDwEJfIKzyFjxjo4+tydkuQ8gVeLqiuoJf1RmYvv0iqL0b+8p6/rWF78BAAD//wMA&#10;UEsDBBQABgAIAAAAIQBrMTp14gAAAAoBAAAPAAAAZHJzL2Rvd25yZXYueG1sTI9NT4NAEIbvJv6H&#10;zZh4owu0KkWWpiFpTIw9tPbS28BOgbgfyG5b9Ne7nvQ2k3nyzvMWq0krdqHR9dYISGYxMDKNlb1p&#10;BRzeN1EGzHk0EpU1JOCLHKzK25sCc2mvZkeXvW9ZCDEuRwGd90POuWs60uhmdiATbic7avRhHVsu&#10;R7yGcK14GsePXGNvwocOB6o6aj72Zy3gtdpscVenOvtW1cvbaT18Ho4PQtzfTetnYJ4m/wfDr35Q&#10;hzI41fZspGNKQJQs0qfAhilbAAtEtJynwGoB8yQDXhb8f4XyBwAA//8DAFBLAQItABQABgAIAAAA&#10;IQC2gziS/gAAAOEBAAATAAAAAAAAAAAAAAAAAAAAAABbQ29udGVudF9UeXBlc10ueG1sUEsBAi0A&#10;FAAGAAgAAAAhADj9If/WAAAAlAEAAAsAAAAAAAAAAAAAAAAALwEAAF9yZWxzLy5yZWxzUEsBAi0A&#10;FAAGAAgAAAAhAOANAJsaAgAAMwQAAA4AAAAAAAAAAAAAAAAALgIAAGRycy9lMm9Eb2MueG1sUEsB&#10;Ai0AFAAGAAgAAAAhAGsxOnXiAAAACgEAAA8AAAAAAAAAAAAAAAAAdAQAAGRycy9kb3ducmV2Lnht&#10;bFBLBQYAAAAABAAEAPMAAACDBQAAAAA=&#10;" filled="f" stroked="f" strokeweight=".5pt">
              <v:textbox>
                <w:txbxContent>
                  <w:p w14:paraId="1063BB17" w14:textId="5C6DBC25" w:rsidR="00F860F9" w:rsidRPr="00F860F9" w:rsidRDefault="00F860F9" w:rsidP="00132CAD">
                    <w:pPr>
                      <w:jc w:val="center"/>
                      <w:rPr>
                        <w:rFonts w:ascii="Arial" w:hAnsi="Arial" w:cs="Arial"/>
                        <w:color w:val="FFFFFF" w:themeColor="background1"/>
                        <w:sz w:val="18"/>
                        <w:szCs w:val="18"/>
                        <w:lang w:val="de-AT"/>
                      </w:rPr>
                    </w:pPr>
                    <w:r>
                      <w:rPr>
                        <w:rFonts w:ascii="Arial" w:hAnsi="Arial" w:cs="Arial"/>
                        <w:color w:val="FFFFFF" w:themeColor="background1"/>
                        <w:sz w:val="20"/>
                        <w:szCs w:val="20"/>
                        <w:lang w:val="de-AT"/>
                      </w:rPr>
                      <w:t>4</w:t>
                    </w:r>
                  </w:p>
                </w:txbxContent>
              </v:textbox>
            </v:shape>
          </w:pict>
        </mc:Fallback>
      </mc:AlternateContent>
    </w:r>
    <w:r w:rsidRPr="000D30B2">
      <w:rPr>
        <w:rFonts w:ascii="Arial" w:hAnsi="Arial" w:cs="Arial"/>
        <w:sz w:val="20"/>
        <w:szCs w:val="20"/>
        <w:lang w:eastAsia="de-AT"/>
      </w:rPr>
      <mc:AlternateContent>
        <mc:Choice Requires="wps">
          <w:drawing>
            <wp:anchor distT="0" distB="0" distL="114300" distR="114300" simplePos="0" relativeHeight="251658752" behindDoc="0" locked="0" layoutInCell="1" allowOverlap="1" wp14:anchorId="00CCED23" wp14:editId="2C06138D">
              <wp:simplePos x="0" y="0"/>
              <wp:positionH relativeFrom="column">
                <wp:posOffset>-906780</wp:posOffset>
              </wp:positionH>
              <wp:positionV relativeFrom="paragraph">
                <wp:posOffset>-84455</wp:posOffset>
              </wp:positionV>
              <wp:extent cx="314325" cy="321310"/>
              <wp:effectExtent l="0" t="0" r="9525" b="2540"/>
              <wp:wrapNone/>
              <wp:docPr id="886847887" name="Ellipse 1"/>
              <wp:cNvGraphicFramePr/>
              <a:graphic xmlns:a="http://schemas.openxmlformats.org/drawingml/2006/main">
                <a:graphicData uri="http://schemas.microsoft.com/office/word/2010/wordprocessingShape">
                  <wps:wsp>
                    <wps:cNvSpPr/>
                    <wps:spPr>
                      <a:xfrm>
                        <a:off x="0" y="0"/>
                        <a:ext cx="314325" cy="321310"/>
                      </a:xfrm>
                      <a:prstGeom prst="ellipse">
                        <a:avLst/>
                      </a:prstGeom>
                      <a:solidFill>
                        <a:srgbClr val="009ADB"/>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B5210A0" w14:textId="77777777" w:rsidR="00F860F9" w:rsidRPr="000D30B2" w:rsidRDefault="00F860F9" w:rsidP="00132CA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0CCED23" id="_x0000_s1037" style="position:absolute;left:0;text-align:left;margin-left:-71.4pt;margin-top:-6.65pt;width:24.75pt;height:25.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c30iQIAAHQFAAAOAAAAZHJzL2Uyb0RvYy54bWysVE1v2zAMvQ/YfxB0X20n6dYGdYosRYcB&#10;RVusHXpWZCkWIIuapMTOfv0o2XG6pdhh2EUWxcfHD5O8uu4aTXbCeQWmpMVZTokwHCplNiX9/nz7&#10;4YISH5ipmAYjSroXnl4v3r+7au1cTKAGXQlHkMT4eWtLWodg51nmeS0a5s/ACoNKCa5hAUW3ySrH&#10;WmRvdDbJ849ZC66yDrjwHl9veiVdJH4pBQ8PUnoRiC4pxhbS6dK5jme2uGLzjWO2VnwIg/1DFA1T&#10;Bp2OVDcsMLJ16oSqUdyBBxnOODQZSKm4SDlgNkX+RzZPNbMi5YLF8XYsk/9/tPx+92QfHZahtX7u&#10;8Rqz6KRr4hfjI10q1n4slugC4fg4LWbTyTklHFXTSTEtUjGzo7F1PnwR0JB4KanQWlkf02Fztrvz&#10;AX0i+oCKzx60qm6V1klwm/VKO7Jj8dfll8ubz/FvoclvMG0i2EA069XxJTtmk25hr0XEafNNSKIq&#10;jH+SIkmNJkY/jHNhQtGralaJ3n1xnueH9EaLFEsijMwS/Y/cA0Fs4lPuPsoBH01F6tPROP9bYL3x&#10;aJE8gwmjcaMMuLcINGY1eO7xhyL1pYlVCt26w9rgGCdofFpDtX90xEE/ON7yW4V/84758MgcTgrO&#10;FE5/eMBDamhLCsONkhrcz7feIx4bGLWUtDh5JfU/tswJSvRXg619WcxmcVSTMDv/NEHBvdasX2vM&#10;tlkBdkiBe8bydI34oA9X6aB5wSWxjF5RxQxH3yXlwR2EVeg3Aq4ZLpbLBMPxtCzcmSfLI3ksdGzV&#10;5+6FOTu0dMBZuIfDlJ60dY+NlgaW2wBSpZ4/1nX4BTjaqZeGNRR3x2s5oY7LcvELAAD//wMAUEsD&#10;BBQABgAIAAAAIQC4VAsV3wAAAAsBAAAPAAAAZHJzL2Rvd25yZXYueG1sTI/BTsMwEETvSPyDtUhc&#10;qtRpUxWaZlNVSBwQXEj5ADfeJhHxOrLdNPw9zglus5rRzNviMJlejOR8ZxlhtUxBENdWd9wgfJ1e&#10;k2cQPijWqrdMCD/k4VDe3xUq1/bGnzRWoRGxhH2uENoQhlxKX7dklF/agTh6F+uMCvF0jdRO3WK5&#10;6eU6TbfSqI7jQqsGemmp/q6uBsH5ZmuOm0XlFt3bqX7/kOZiR8THh+m4BxFoCn9hmPEjOpSR6Wyv&#10;rL3oEZLVZh3Zw6yyDESMJLtZnBGypwxkWcj/P5S/AAAA//8DAFBLAQItABQABgAIAAAAIQC2gziS&#10;/gAAAOEBAAATAAAAAAAAAAAAAAAAAAAAAABbQ29udGVudF9UeXBlc10ueG1sUEsBAi0AFAAGAAgA&#10;AAAhADj9If/WAAAAlAEAAAsAAAAAAAAAAAAAAAAALwEAAF9yZWxzLy5yZWxzUEsBAi0AFAAGAAgA&#10;AAAhAAgBzfSJAgAAdAUAAA4AAAAAAAAAAAAAAAAALgIAAGRycy9lMm9Eb2MueG1sUEsBAi0AFAAG&#10;AAgAAAAhALhUCxXfAAAACwEAAA8AAAAAAAAAAAAAAAAA4wQAAGRycy9kb3ducmV2LnhtbFBLBQYA&#10;AAAABAAEAPMAAADvBQAAAAA=&#10;" fillcolor="#009adb" stroked="f" strokeweight="2pt">
              <v:textbox>
                <w:txbxContent>
                  <w:p w14:paraId="5B5210A0" w14:textId="77777777" w:rsidR="00F860F9" w:rsidRPr="000D30B2" w:rsidRDefault="00F860F9" w:rsidP="00132CAD">
                    <w:pPr>
                      <w:jc w:val="center"/>
                    </w:pPr>
                  </w:p>
                </w:txbxContent>
              </v:textbox>
            </v:oval>
          </w:pict>
        </mc:Fallback>
      </mc:AlternateContent>
    </w:r>
    <w:r w:rsidRPr="000D30B2">
      <w:rPr>
        <w:rFonts w:ascii="Arial" w:hAnsi="Arial" w:cs="Arial"/>
        <w:sz w:val="16"/>
        <w:szCs w:val="16"/>
      </w:rPr>
      <w:t xml:space="preserve"> </w:t>
    </w:r>
    <w:r w:rsidRPr="000D30B2">
      <w:rPr>
        <w:rFonts w:ascii="Arial" w:hAnsi="Arial" w:cs="Arial"/>
        <w:sz w:val="16"/>
        <w:szCs w:val="16"/>
      </w:rPr>
      <w:t xml:space="preserve">RegioData Research analysis: ‚Who is expanding in </w:t>
    </w:r>
    <w:proofErr w:type="gramStart"/>
    <w:r w:rsidRPr="000D30B2">
      <w:rPr>
        <w:rFonts w:ascii="Arial" w:hAnsi="Arial" w:cs="Arial"/>
        <w:sz w:val="16"/>
        <w:szCs w:val="16"/>
      </w:rPr>
      <w:t>Austria?‘</w:t>
    </w:r>
    <w:proofErr w:type="gramEnd"/>
    <w:r w:rsidRPr="000D30B2">
      <w:rPr>
        <w:rFonts w:ascii="Arial" w:hAnsi="Arial" w:cs="Arial"/>
        <w:sz w:val="16"/>
        <w:szCs w:val="16"/>
      </w:rPr>
      <w:t>– Edition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0C6C31" w14:textId="77777777" w:rsidR="00D62EA1" w:rsidRPr="000D30B2" w:rsidRDefault="00D62EA1" w:rsidP="0010083A">
      <w:pPr>
        <w:spacing w:after="0" w:line="240" w:lineRule="auto"/>
      </w:pPr>
      <w:r w:rsidRPr="000D30B2">
        <w:separator/>
      </w:r>
    </w:p>
  </w:footnote>
  <w:footnote w:type="continuationSeparator" w:id="0">
    <w:p w14:paraId="32F67881" w14:textId="77777777" w:rsidR="00D62EA1" w:rsidRPr="000D30B2" w:rsidRDefault="00D62EA1" w:rsidP="0010083A">
      <w:pPr>
        <w:spacing w:after="0" w:line="240" w:lineRule="auto"/>
      </w:pPr>
      <w:r w:rsidRPr="000D30B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F2D2C" w14:textId="6B5D671F" w:rsidR="00F860F9" w:rsidRDefault="00F860F9">
    <w:pPr>
      <w:pStyle w:val="Kopfzeile"/>
    </w:pPr>
    <w:r w:rsidRPr="001342B5">
      <w:rPr>
        <w:rFonts w:ascii="Arial" w:hAnsi="Arial" w:cs="Arial"/>
        <w:noProof/>
        <w:sz w:val="40"/>
        <w:lang w:eastAsia="de-AT"/>
      </w:rPr>
      <w:drawing>
        <wp:anchor distT="0" distB="0" distL="114300" distR="114300" simplePos="0" relativeHeight="251664896" behindDoc="1" locked="0" layoutInCell="1" allowOverlap="1" wp14:anchorId="794A04B2" wp14:editId="24524439">
          <wp:simplePos x="0" y="0"/>
          <wp:positionH relativeFrom="column">
            <wp:posOffset>2853055</wp:posOffset>
          </wp:positionH>
          <wp:positionV relativeFrom="paragraph">
            <wp:posOffset>-201295</wp:posOffset>
          </wp:positionV>
          <wp:extent cx="2684145" cy="609600"/>
          <wp:effectExtent l="0" t="0" r="1905" b="0"/>
          <wp:wrapTight wrapText="bothSides">
            <wp:wrapPolygon edited="0">
              <wp:start x="1226" y="0"/>
              <wp:lineTo x="153" y="2700"/>
              <wp:lineTo x="0" y="8100"/>
              <wp:lineTo x="307" y="16875"/>
              <wp:lineTo x="5059" y="19575"/>
              <wp:lineTo x="13337" y="20925"/>
              <wp:lineTo x="21155" y="20925"/>
              <wp:lineTo x="21462" y="4725"/>
              <wp:lineTo x="16863" y="2025"/>
              <wp:lineTo x="2146" y="0"/>
              <wp:lineTo x="1226" y="0"/>
            </wp:wrapPolygon>
          </wp:wrapTight>
          <wp:docPr id="1441566331" name="Grafik 1" descr="D:\RegioData\Marketing\Corporate Design und Fotos\Corporate Design, Logo\2022\RegioData_Logo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RegioData\Marketing\Corporate Design und Fotos\Corporate Design, Logo\2022\RegioData_Logo_rgb.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84145" cy="609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0FCB1" w14:textId="39C3244A" w:rsidR="00F860F9" w:rsidRDefault="00F860F9">
    <w:pPr>
      <w:pStyle w:val="Kopfzeile"/>
    </w:pPr>
    <w:r w:rsidRPr="001342B5">
      <w:rPr>
        <w:rFonts w:ascii="Arial" w:hAnsi="Arial" w:cs="Arial"/>
        <w:noProof/>
        <w:sz w:val="40"/>
        <w:lang w:eastAsia="de-AT"/>
      </w:rPr>
      <w:drawing>
        <wp:anchor distT="0" distB="0" distL="114300" distR="114300" simplePos="0" relativeHeight="251665920" behindDoc="1" locked="0" layoutInCell="1" allowOverlap="1" wp14:anchorId="0E5409BF" wp14:editId="03100691">
          <wp:simplePos x="0" y="0"/>
          <wp:positionH relativeFrom="column">
            <wp:posOffset>2853055</wp:posOffset>
          </wp:positionH>
          <wp:positionV relativeFrom="paragraph">
            <wp:posOffset>-201295</wp:posOffset>
          </wp:positionV>
          <wp:extent cx="2684145" cy="609600"/>
          <wp:effectExtent l="0" t="0" r="1905" b="0"/>
          <wp:wrapTight wrapText="bothSides">
            <wp:wrapPolygon edited="0">
              <wp:start x="1226" y="0"/>
              <wp:lineTo x="153" y="2700"/>
              <wp:lineTo x="0" y="8100"/>
              <wp:lineTo x="307" y="16875"/>
              <wp:lineTo x="5059" y="19575"/>
              <wp:lineTo x="13337" y="20925"/>
              <wp:lineTo x="21155" y="20925"/>
              <wp:lineTo x="21462" y="4725"/>
              <wp:lineTo x="16863" y="2025"/>
              <wp:lineTo x="2146" y="0"/>
              <wp:lineTo x="1226" y="0"/>
            </wp:wrapPolygon>
          </wp:wrapTight>
          <wp:docPr id="184153365" name="Grafik 1" descr="D:\RegioData\Marketing\Corporate Design und Fotos\Corporate Design, Logo\2022\RegioData_Logo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RegioData\Marketing\Corporate Design und Fotos\Corporate Design, Logo\2022\RegioData_Logo_rgb.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84145" cy="609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686EE" w14:textId="355DE042" w:rsidR="00F860F9" w:rsidRDefault="00F860F9">
    <w:pPr>
      <w:pStyle w:val="Kopfzeile"/>
    </w:pPr>
    <w:r w:rsidRPr="001342B5">
      <w:rPr>
        <w:rFonts w:ascii="Arial" w:hAnsi="Arial" w:cs="Arial"/>
        <w:noProof/>
        <w:sz w:val="40"/>
        <w:lang w:eastAsia="de-AT"/>
      </w:rPr>
      <w:drawing>
        <wp:anchor distT="0" distB="0" distL="114300" distR="114300" simplePos="0" relativeHeight="251656704" behindDoc="1" locked="0" layoutInCell="1" allowOverlap="1" wp14:anchorId="6D711C64" wp14:editId="70316A07">
          <wp:simplePos x="0" y="0"/>
          <wp:positionH relativeFrom="column">
            <wp:posOffset>2853055</wp:posOffset>
          </wp:positionH>
          <wp:positionV relativeFrom="paragraph">
            <wp:posOffset>-201295</wp:posOffset>
          </wp:positionV>
          <wp:extent cx="2684145" cy="609600"/>
          <wp:effectExtent l="0" t="0" r="1905" b="0"/>
          <wp:wrapTight wrapText="bothSides">
            <wp:wrapPolygon edited="0">
              <wp:start x="1226" y="0"/>
              <wp:lineTo x="153" y="2700"/>
              <wp:lineTo x="0" y="8100"/>
              <wp:lineTo x="307" y="16875"/>
              <wp:lineTo x="5059" y="19575"/>
              <wp:lineTo x="13337" y="20925"/>
              <wp:lineTo x="21155" y="20925"/>
              <wp:lineTo x="21462" y="4725"/>
              <wp:lineTo x="16863" y="2025"/>
              <wp:lineTo x="2146" y="0"/>
              <wp:lineTo x="1226" y="0"/>
            </wp:wrapPolygon>
          </wp:wrapTight>
          <wp:docPr id="614206307" name="Grafik 1" descr="D:\RegioData\Marketing\Corporate Design und Fotos\Corporate Design, Logo\2022\RegioData_Logo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RegioData\Marketing\Corporate Design und Fotos\Corporate Design, Logo\2022\RegioData_Logo_rgb.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84145" cy="609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B81C40"/>
    <w:multiLevelType w:val="hybridMultilevel"/>
    <w:tmpl w:val="6082B674"/>
    <w:lvl w:ilvl="0" w:tplc="0C070011">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16cid:durableId="3885002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evenAndOddHeaders/>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083A"/>
    <w:rsid w:val="000200E1"/>
    <w:rsid w:val="000200FD"/>
    <w:rsid w:val="00020EFF"/>
    <w:rsid w:val="000332B1"/>
    <w:rsid w:val="0004253B"/>
    <w:rsid w:val="000440AF"/>
    <w:rsid w:val="00046AA4"/>
    <w:rsid w:val="00056B15"/>
    <w:rsid w:val="00072551"/>
    <w:rsid w:val="0007744B"/>
    <w:rsid w:val="00090595"/>
    <w:rsid w:val="00090C68"/>
    <w:rsid w:val="00096C84"/>
    <w:rsid w:val="000A091B"/>
    <w:rsid w:val="000A16C3"/>
    <w:rsid w:val="000C01D3"/>
    <w:rsid w:val="000C67F8"/>
    <w:rsid w:val="000D0213"/>
    <w:rsid w:val="000D30B2"/>
    <w:rsid w:val="000F3087"/>
    <w:rsid w:val="0010083A"/>
    <w:rsid w:val="001020BE"/>
    <w:rsid w:val="00125129"/>
    <w:rsid w:val="00126A94"/>
    <w:rsid w:val="00130A2C"/>
    <w:rsid w:val="00132CAD"/>
    <w:rsid w:val="001344DD"/>
    <w:rsid w:val="001449C6"/>
    <w:rsid w:val="001709E2"/>
    <w:rsid w:val="00175DDC"/>
    <w:rsid w:val="00181852"/>
    <w:rsid w:val="00193B30"/>
    <w:rsid w:val="001C1838"/>
    <w:rsid w:val="001C214A"/>
    <w:rsid w:val="001D006E"/>
    <w:rsid w:val="001E6F0F"/>
    <w:rsid w:val="001F42B8"/>
    <w:rsid w:val="0020350C"/>
    <w:rsid w:val="0021199D"/>
    <w:rsid w:val="0021738B"/>
    <w:rsid w:val="002374B9"/>
    <w:rsid w:val="002501D4"/>
    <w:rsid w:val="00251C28"/>
    <w:rsid w:val="00254610"/>
    <w:rsid w:val="00273A74"/>
    <w:rsid w:val="002A1298"/>
    <w:rsid w:val="002A5AAC"/>
    <w:rsid w:val="002D071E"/>
    <w:rsid w:val="002E2DC5"/>
    <w:rsid w:val="002F2EEE"/>
    <w:rsid w:val="002F4D80"/>
    <w:rsid w:val="0030039A"/>
    <w:rsid w:val="00303905"/>
    <w:rsid w:val="003056A2"/>
    <w:rsid w:val="00315DCA"/>
    <w:rsid w:val="00317904"/>
    <w:rsid w:val="0032699E"/>
    <w:rsid w:val="00337765"/>
    <w:rsid w:val="00344E17"/>
    <w:rsid w:val="003637FC"/>
    <w:rsid w:val="0038054C"/>
    <w:rsid w:val="00382FAB"/>
    <w:rsid w:val="00384C1D"/>
    <w:rsid w:val="00386955"/>
    <w:rsid w:val="00390053"/>
    <w:rsid w:val="00391162"/>
    <w:rsid w:val="00391C95"/>
    <w:rsid w:val="003B39D7"/>
    <w:rsid w:val="003C16B9"/>
    <w:rsid w:val="003D50FC"/>
    <w:rsid w:val="003F393C"/>
    <w:rsid w:val="00403D15"/>
    <w:rsid w:val="00417F7B"/>
    <w:rsid w:val="004221D4"/>
    <w:rsid w:val="004419AE"/>
    <w:rsid w:val="00450DF6"/>
    <w:rsid w:val="0045106A"/>
    <w:rsid w:val="00466A55"/>
    <w:rsid w:val="00466C6E"/>
    <w:rsid w:val="004729E7"/>
    <w:rsid w:val="004756AC"/>
    <w:rsid w:val="00476492"/>
    <w:rsid w:val="00477593"/>
    <w:rsid w:val="0049084A"/>
    <w:rsid w:val="00490926"/>
    <w:rsid w:val="004A3917"/>
    <w:rsid w:val="004B3FFF"/>
    <w:rsid w:val="004C2DE3"/>
    <w:rsid w:val="004C46B2"/>
    <w:rsid w:val="0050330B"/>
    <w:rsid w:val="005038C3"/>
    <w:rsid w:val="00510899"/>
    <w:rsid w:val="0051781E"/>
    <w:rsid w:val="005265C4"/>
    <w:rsid w:val="00537514"/>
    <w:rsid w:val="00557947"/>
    <w:rsid w:val="0056122E"/>
    <w:rsid w:val="00564BC8"/>
    <w:rsid w:val="00567DA0"/>
    <w:rsid w:val="00570F8C"/>
    <w:rsid w:val="00572697"/>
    <w:rsid w:val="005B0099"/>
    <w:rsid w:val="005B0D6B"/>
    <w:rsid w:val="005B2025"/>
    <w:rsid w:val="005C24A7"/>
    <w:rsid w:val="005C773D"/>
    <w:rsid w:val="005D2577"/>
    <w:rsid w:val="005D41CB"/>
    <w:rsid w:val="005D5834"/>
    <w:rsid w:val="005F66CD"/>
    <w:rsid w:val="006009E6"/>
    <w:rsid w:val="00613BD3"/>
    <w:rsid w:val="00614A4A"/>
    <w:rsid w:val="00616D05"/>
    <w:rsid w:val="00621B6F"/>
    <w:rsid w:val="00624FB6"/>
    <w:rsid w:val="00625FF8"/>
    <w:rsid w:val="006360EE"/>
    <w:rsid w:val="00643BAD"/>
    <w:rsid w:val="00646970"/>
    <w:rsid w:val="00647E02"/>
    <w:rsid w:val="006508D0"/>
    <w:rsid w:val="0066251F"/>
    <w:rsid w:val="00682B4B"/>
    <w:rsid w:val="006907DD"/>
    <w:rsid w:val="00690FAF"/>
    <w:rsid w:val="00694703"/>
    <w:rsid w:val="006D017C"/>
    <w:rsid w:val="006D2388"/>
    <w:rsid w:val="00750E25"/>
    <w:rsid w:val="0077441D"/>
    <w:rsid w:val="00792B0F"/>
    <w:rsid w:val="007A202D"/>
    <w:rsid w:val="007A6F43"/>
    <w:rsid w:val="007B64DB"/>
    <w:rsid w:val="007C3A7A"/>
    <w:rsid w:val="007D1B5A"/>
    <w:rsid w:val="007E60A1"/>
    <w:rsid w:val="007F7B6B"/>
    <w:rsid w:val="00800908"/>
    <w:rsid w:val="00810213"/>
    <w:rsid w:val="008274B8"/>
    <w:rsid w:val="008474FF"/>
    <w:rsid w:val="008511C6"/>
    <w:rsid w:val="00851F4A"/>
    <w:rsid w:val="00853074"/>
    <w:rsid w:val="00863201"/>
    <w:rsid w:val="00874251"/>
    <w:rsid w:val="008824F7"/>
    <w:rsid w:val="008D31DB"/>
    <w:rsid w:val="008D4459"/>
    <w:rsid w:val="008D4A6E"/>
    <w:rsid w:val="008E53C4"/>
    <w:rsid w:val="009124E7"/>
    <w:rsid w:val="009147A9"/>
    <w:rsid w:val="00916A85"/>
    <w:rsid w:val="009227C0"/>
    <w:rsid w:val="00940405"/>
    <w:rsid w:val="009554BD"/>
    <w:rsid w:val="00971AB7"/>
    <w:rsid w:val="00975A4B"/>
    <w:rsid w:val="00980728"/>
    <w:rsid w:val="009C4315"/>
    <w:rsid w:val="009E5F07"/>
    <w:rsid w:val="00A021A8"/>
    <w:rsid w:val="00A0365A"/>
    <w:rsid w:val="00A1086C"/>
    <w:rsid w:val="00A168AF"/>
    <w:rsid w:val="00A1765D"/>
    <w:rsid w:val="00A228DE"/>
    <w:rsid w:val="00A335D5"/>
    <w:rsid w:val="00A539AA"/>
    <w:rsid w:val="00A64F49"/>
    <w:rsid w:val="00A70C7B"/>
    <w:rsid w:val="00A76F14"/>
    <w:rsid w:val="00AF3BE5"/>
    <w:rsid w:val="00B0379E"/>
    <w:rsid w:val="00B21BDF"/>
    <w:rsid w:val="00B35879"/>
    <w:rsid w:val="00B36432"/>
    <w:rsid w:val="00B409E7"/>
    <w:rsid w:val="00B45B0C"/>
    <w:rsid w:val="00B5008C"/>
    <w:rsid w:val="00B834D0"/>
    <w:rsid w:val="00BA4ADA"/>
    <w:rsid w:val="00BC5E17"/>
    <w:rsid w:val="00BC62A2"/>
    <w:rsid w:val="00BE7FC2"/>
    <w:rsid w:val="00C07E52"/>
    <w:rsid w:val="00C122FE"/>
    <w:rsid w:val="00C17046"/>
    <w:rsid w:val="00C3189F"/>
    <w:rsid w:val="00C41223"/>
    <w:rsid w:val="00C45169"/>
    <w:rsid w:val="00C45A8B"/>
    <w:rsid w:val="00C57AC2"/>
    <w:rsid w:val="00C67444"/>
    <w:rsid w:val="00C857C5"/>
    <w:rsid w:val="00C9336C"/>
    <w:rsid w:val="00C96D56"/>
    <w:rsid w:val="00CB1618"/>
    <w:rsid w:val="00D06A77"/>
    <w:rsid w:val="00D07A76"/>
    <w:rsid w:val="00D300D4"/>
    <w:rsid w:val="00D3557E"/>
    <w:rsid w:val="00D437B2"/>
    <w:rsid w:val="00D619AC"/>
    <w:rsid w:val="00D62DE0"/>
    <w:rsid w:val="00D62EA1"/>
    <w:rsid w:val="00D95729"/>
    <w:rsid w:val="00DC6893"/>
    <w:rsid w:val="00DD2885"/>
    <w:rsid w:val="00DF3F52"/>
    <w:rsid w:val="00E024E7"/>
    <w:rsid w:val="00E079E0"/>
    <w:rsid w:val="00E23C1C"/>
    <w:rsid w:val="00E45990"/>
    <w:rsid w:val="00E464AC"/>
    <w:rsid w:val="00E53F3C"/>
    <w:rsid w:val="00E57FDE"/>
    <w:rsid w:val="00E879A6"/>
    <w:rsid w:val="00E92A53"/>
    <w:rsid w:val="00E95292"/>
    <w:rsid w:val="00E966DF"/>
    <w:rsid w:val="00EC41D4"/>
    <w:rsid w:val="00EC6240"/>
    <w:rsid w:val="00EF4D2A"/>
    <w:rsid w:val="00F029CB"/>
    <w:rsid w:val="00F07675"/>
    <w:rsid w:val="00F2529B"/>
    <w:rsid w:val="00F341E8"/>
    <w:rsid w:val="00F356C8"/>
    <w:rsid w:val="00F4733B"/>
    <w:rsid w:val="00F5504C"/>
    <w:rsid w:val="00F5719B"/>
    <w:rsid w:val="00F701B2"/>
    <w:rsid w:val="00F70206"/>
    <w:rsid w:val="00F819C8"/>
    <w:rsid w:val="00F83564"/>
    <w:rsid w:val="00F84ED2"/>
    <w:rsid w:val="00F860F9"/>
    <w:rsid w:val="00FA023D"/>
    <w:rsid w:val="00FA22AD"/>
    <w:rsid w:val="00FA40B9"/>
    <w:rsid w:val="00FB3D13"/>
    <w:rsid w:val="00FC1D6A"/>
    <w:rsid w:val="00FC78AD"/>
    <w:rsid w:val="00FE788A"/>
    <w:rsid w:val="00FE7A9A"/>
    <w:rsid w:val="00FF38F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50E3905C"/>
  <w15:docId w15:val="{D19A90FC-5C9A-475F-8C05-75AD0748E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0083A"/>
    <w:rPr>
      <w:kern w:val="0"/>
      <w:lang w:val="en-GB"/>
      <w14:ligatures w14:val="none"/>
    </w:rPr>
  </w:style>
  <w:style w:type="paragraph" w:styleId="berschrift1">
    <w:name w:val="heading 1"/>
    <w:basedOn w:val="Standard"/>
    <w:next w:val="Standard"/>
    <w:link w:val="berschrift1Zchn"/>
    <w:uiPriority w:val="9"/>
    <w:qFormat/>
    <w:rsid w:val="0010083A"/>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berschrift2">
    <w:name w:val="heading 2"/>
    <w:basedOn w:val="Standard"/>
    <w:next w:val="Standard"/>
    <w:link w:val="berschrift2Zchn"/>
    <w:uiPriority w:val="9"/>
    <w:semiHidden/>
    <w:unhideWhenUsed/>
    <w:qFormat/>
    <w:rsid w:val="0010083A"/>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berschrift3">
    <w:name w:val="heading 3"/>
    <w:basedOn w:val="Standard"/>
    <w:next w:val="Standard"/>
    <w:link w:val="berschrift3Zchn"/>
    <w:uiPriority w:val="9"/>
    <w:semiHidden/>
    <w:unhideWhenUsed/>
    <w:qFormat/>
    <w:rsid w:val="0010083A"/>
    <w:pPr>
      <w:keepNext/>
      <w:keepLines/>
      <w:spacing w:before="160" w:after="80"/>
      <w:outlineLvl w:val="2"/>
    </w:pPr>
    <w:rPr>
      <w:rFonts w:eastAsiaTheme="majorEastAsia" w:cstheme="majorBidi"/>
      <w:color w:val="365F91" w:themeColor="accent1" w:themeShade="BF"/>
      <w:sz w:val="28"/>
      <w:szCs w:val="28"/>
    </w:rPr>
  </w:style>
  <w:style w:type="paragraph" w:styleId="berschrift4">
    <w:name w:val="heading 4"/>
    <w:basedOn w:val="Standard"/>
    <w:next w:val="Standard"/>
    <w:link w:val="berschrift4Zchn"/>
    <w:uiPriority w:val="9"/>
    <w:semiHidden/>
    <w:unhideWhenUsed/>
    <w:qFormat/>
    <w:rsid w:val="0010083A"/>
    <w:pPr>
      <w:keepNext/>
      <w:keepLines/>
      <w:spacing w:before="80" w:after="40"/>
      <w:outlineLvl w:val="3"/>
    </w:pPr>
    <w:rPr>
      <w:rFonts w:eastAsiaTheme="majorEastAsia" w:cstheme="majorBidi"/>
      <w:i/>
      <w:iCs/>
      <w:color w:val="365F91" w:themeColor="accent1" w:themeShade="BF"/>
    </w:rPr>
  </w:style>
  <w:style w:type="paragraph" w:styleId="berschrift5">
    <w:name w:val="heading 5"/>
    <w:basedOn w:val="Standard"/>
    <w:next w:val="Standard"/>
    <w:link w:val="berschrift5Zchn"/>
    <w:uiPriority w:val="9"/>
    <w:semiHidden/>
    <w:unhideWhenUsed/>
    <w:qFormat/>
    <w:rsid w:val="0010083A"/>
    <w:pPr>
      <w:keepNext/>
      <w:keepLines/>
      <w:spacing w:before="80" w:after="40"/>
      <w:outlineLvl w:val="4"/>
    </w:pPr>
    <w:rPr>
      <w:rFonts w:eastAsiaTheme="majorEastAsia" w:cstheme="majorBidi"/>
      <w:color w:val="365F91" w:themeColor="accent1" w:themeShade="BF"/>
    </w:rPr>
  </w:style>
  <w:style w:type="paragraph" w:styleId="berschrift6">
    <w:name w:val="heading 6"/>
    <w:basedOn w:val="Standard"/>
    <w:next w:val="Standard"/>
    <w:link w:val="berschrift6Zchn"/>
    <w:uiPriority w:val="9"/>
    <w:semiHidden/>
    <w:unhideWhenUsed/>
    <w:qFormat/>
    <w:rsid w:val="0010083A"/>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10083A"/>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10083A"/>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10083A"/>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0083A"/>
    <w:rPr>
      <w:rFonts w:asciiTheme="majorHAnsi" w:eastAsiaTheme="majorEastAsia" w:hAnsiTheme="majorHAnsi" w:cstheme="majorBidi"/>
      <w:color w:val="365F91" w:themeColor="accent1" w:themeShade="BF"/>
      <w:sz w:val="40"/>
      <w:szCs w:val="40"/>
    </w:rPr>
  </w:style>
  <w:style w:type="character" w:customStyle="1" w:styleId="berschrift2Zchn">
    <w:name w:val="Überschrift 2 Zchn"/>
    <w:basedOn w:val="Absatz-Standardschriftart"/>
    <w:link w:val="berschrift2"/>
    <w:uiPriority w:val="9"/>
    <w:semiHidden/>
    <w:rsid w:val="0010083A"/>
    <w:rPr>
      <w:rFonts w:asciiTheme="majorHAnsi" w:eastAsiaTheme="majorEastAsia" w:hAnsiTheme="majorHAnsi" w:cstheme="majorBidi"/>
      <w:color w:val="365F91" w:themeColor="accent1" w:themeShade="BF"/>
      <w:sz w:val="32"/>
      <w:szCs w:val="32"/>
    </w:rPr>
  </w:style>
  <w:style w:type="character" w:customStyle="1" w:styleId="berschrift3Zchn">
    <w:name w:val="Überschrift 3 Zchn"/>
    <w:basedOn w:val="Absatz-Standardschriftart"/>
    <w:link w:val="berschrift3"/>
    <w:uiPriority w:val="9"/>
    <w:semiHidden/>
    <w:rsid w:val="0010083A"/>
    <w:rPr>
      <w:rFonts w:eastAsiaTheme="majorEastAsia" w:cstheme="majorBidi"/>
      <w:color w:val="365F91" w:themeColor="accent1" w:themeShade="BF"/>
      <w:sz w:val="28"/>
      <w:szCs w:val="28"/>
    </w:rPr>
  </w:style>
  <w:style w:type="character" w:customStyle="1" w:styleId="berschrift4Zchn">
    <w:name w:val="Überschrift 4 Zchn"/>
    <w:basedOn w:val="Absatz-Standardschriftart"/>
    <w:link w:val="berschrift4"/>
    <w:uiPriority w:val="9"/>
    <w:semiHidden/>
    <w:rsid w:val="0010083A"/>
    <w:rPr>
      <w:rFonts w:eastAsiaTheme="majorEastAsia" w:cstheme="majorBidi"/>
      <w:i/>
      <w:iCs/>
      <w:color w:val="365F91" w:themeColor="accent1" w:themeShade="BF"/>
    </w:rPr>
  </w:style>
  <w:style w:type="character" w:customStyle="1" w:styleId="berschrift5Zchn">
    <w:name w:val="Überschrift 5 Zchn"/>
    <w:basedOn w:val="Absatz-Standardschriftart"/>
    <w:link w:val="berschrift5"/>
    <w:uiPriority w:val="9"/>
    <w:semiHidden/>
    <w:rsid w:val="0010083A"/>
    <w:rPr>
      <w:rFonts w:eastAsiaTheme="majorEastAsia" w:cstheme="majorBidi"/>
      <w:color w:val="365F91" w:themeColor="accent1" w:themeShade="BF"/>
    </w:rPr>
  </w:style>
  <w:style w:type="character" w:customStyle="1" w:styleId="berschrift6Zchn">
    <w:name w:val="Überschrift 6 Zchn"/>
    <w:basedOn w:val="Absatz-Standardschriftart"/>
    <w:link w:val="berschrift6"/>
    <w:uiPriority w:val="9"/>
    <w:semiHidden/>
    <w:rsid w:val="0010083A"/>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10083A"/>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10083A"/>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10083A"/>
    <w:rPr>
      <w:rFonts w:eastAsiaTheme="majorEastAsia" w:cstheme="majorBidi"/>
      <w:color w:val="272727" w:themeColor="text1" w:themeTint="D8"/>
    </w:rPr>
  </w:style>
  <w:style w:type="paragraph" w:styleId="Titel">
    <w:name w:val="Title"/>
    <w:basedOn w:val="Standard"/>
    <w:next w:val="Standard"/>
    <w:link w:val="TitelZchn"/>
    <w:uiPriority w:val="10"/>
    <w:qFormat/>
    <w:rsid w:val="0010083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10083A"/>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10083A"/>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10083A"/>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10083A"/>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10083A"/>
    <w:rPr>
      <w:i/>
      <w:iCs/>
      <w:color w:val="404040" w:themeColor="text1" w:themeTint="BF"/>
    </w:rPr>
  </w:style>
  <w:style w:type="paragraph" w:styleId="Listenabsatz">
    <w:name w:val="List Paragraph"/>
    <w:basedOn w:val="Standard"/>
    <w:uiPriority w:val="34"/>
    <w:qFormat/>
    <w:rsid w:val="0010083A"/>
    <w:pPr>
      <w:ind w:left="720"/>
      <w:contextualSpacing/>
    </w:pPr>
  </w:style>
  <w:style w:type="character" w:styleId="IntensiveHervorhebung">
    <w:name w:val="Intense Emphasis"/>
    <w:basedOn w:val="Absatz-Standardschriftart"/>
    <w:uiPriority w:val="21"/>
    <w:qFormat/>
    <w:rsid w:val="0010083A"/>
    <w:rPr>
      <w:i/>
      <w:iCs/>
      <w:color w:val="365F91" w:themeColor="accent1" w:themeShade="BF"/>
    </w:rPr>
  </w:style>
  <w:style w:type="paragraph" w:styleId="IntensivesZitat">
    <w:name w:val="Intense Quote"/>
    <w:basedOn w:val="Standard"/>
    <w:next w:val="Standard"/>
    <w:link w:val="IntensivesZitatZchn"/>
    <w:uiPriority w:val="30"/>
    <w:qFormat/>
    <w:rsid w:val="0010083A"/>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ivesZitatZchn">
    <w:name w:val="Intensives Zitat Zchn"/>
    <w:basedOn w:val="Absatz-Standardschriftart"/>
    <w:link w:val="IntensivesZitat"/>
    <w:uiPriority w:val="30"/>
    <w:rsid w:val="0010083A"/>
    <w:rPr>
      <w:i/>
      <w:iCs/>
      <w:color w:val="365F91" w:themeColor="accent1" w:themeShade="BF"/>
    </w:rPr>
  </w:style>
  <w:style w:type="character" w:styleId="IntensiverVerweis">
    <w:name w:val="Intense Reference"/>
    <w:basedOn w:val="Absatz-Standardschriftart"/>
    <w:uiPriority w:val="32"/>
    <w:qFormat/>
    <w:rsid w:val="0010083A"/>
    <w:rPr>
      <w:b/>
      <w:bCs/>
      <w:smallCaps/>
      <w:color w:val="365F91" w:themeColor="accent1" w:themeShade="BF"/>
      <w:spacing w:val="5"/>
    </w:rPr>
  </w:style>
  <w:style w:type="paragraph" w:styleId="Kopfzeile">
    <w:name w:val="header"/>
    <w:basedOn w:val="Standard"/>
    <w:link w:val="KopfzeileZchn"/>
    <w:uiPriority w:val="99"/>
    <w:unhideWhenUsed/>
    <w:rsid w:val="0010083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0083A"/>
  </w:style>
  <w:style w:type="paragraph" w:styleId="Fuzeile">
    <w:name w:val="footer"/>
    <w:basedOn w:val="Standard"/>
    <w:link w:val="FuzeileZchn"/>
    <w:uiPriority w:val="99"/>
    <w:unhideWhenUsed/>
    <w:rsid w:val="0010083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0083A"/>
  </w:style>
  <w:style w:type="character" w:styleId="Hyperlink">
    <w:name w:val="Hyperlink"/>
    <w:basedOn w:val="Absatz-Standardschriftart"/>
    <w:uiPriority w:val="99"/>
    <w:unhideWhenUsed/>
    <w:rsid w:val="0010083A"/>
    <w:rPr>
      <w:color w:val="0000FF" w:themeColor="hyperlink"/>
      <w:u w:val="single"/>
    </w:rPr>
  </w:style>
  <w:style w:type="character" w:styleId="Kommentarzeichen">
    <w:name w:val="annotation reference"/>
    <w:basedOn w:val="Absatz-Standardschriftart"/>
    <w:uiPriority w:val="99"/>
    <w:semiHidden/>
    <w:unhideWhenUsed/>
    <w:rsid w:val="00851F4A"/>
    <w:rPr>
      <w:sz w:val="16"/>
      <w:szCs w:val="16"/>
    </w:rPr>
  </w:style>
  <w:style w:type="paragraph" w:styleId="Kommentartext">
    <w:name w:val="annotation text"/>
    <w:basedOn w:val="Standard"/>
    <w:link w:val="KommentartextZchn"/>
    <w:uiPriority w:val="99"/>
    <w:unhideWhenUsed/>
    <w:rsid w:val="00851F4A"/>
    <w:pPr>
      <w:spacing w:line="240" w:lineRule="auto"/>
    </w:pPr>
    <w:rPr>
      <w:sz w:val="20"/>
      <w:szCs w:val="20"/>
    </w:rPr>
  </w:style>
  <w:style w:type="character" w:customStyle="1" w:styleId="KommentartextZchn">
    <w:name w:val="Kommentartext Zchn"/>
    <w:basedOn w:val="Absatz-Standardschriftart"/>
    <w:link w:val="Kommentartext"/>
    <w:uiPriority w:val="99"/>
    <w:rsid w:val="00851F4A"/>
    <w:rPr>
      <w:kern w:val="0"/>
      <w:sz w:val="20"/>
      <w:szCs w:val="20"/>
      <w14:ligatures w14:val="none"/>
    </w:rPr>
  </w:style>
  <w:style w:type="paragraph" w:styleId="Kommentarthema">
    <w:name w:val="annotation subject"/>
    <w:basedOn w:val="Kommentartext"/>
    <w:next w:val="Kommentartext"/>
    <w:link w:val="KommentarthemaZchn"/>
    <w:uiPriority w:val="99"/>
    <w:semiHidden/>
    <w:unhideWhenUsed/>
    <w:rsid w:val="00851F4A"/>
    <w:rPr>
      <w:b/>
      <w:bCs/>
    </w:rPr>
  </w:style>
  <w:style w:type="character" w:customStyle="1" w:styleId="KommentarthemaZchn">
    <w:name w:val="Kommentarthema Zchn"/>
    <w:basedOn w:val="KommentartextZchn"/>
    <w:link w:val="Kommentarthema"/>
    <w:uiPriority w:val="99"/>
    <w:semiHidden/>
    <w:rsid w:val="00851F4A"/>
    <w:rPr>
      <w:b/>
      <w:bCs/>
      <w:kern w:val="0"/>
      <w:sz w:val="20"/>
      <w:szCs w:val="20"/>
      <w14:ligatures w14:val="none"/>
    </w:rPr>
  </w:style>
  <w:style w:type="paragraph" w:customStyle="1" w:styleId="xmsonormal">
    <w:name w:val="x_msonormal"/>
    <w:basedOn w:val="Standard"/>
    <w:uiPriority w:val="99"/>
    <w:rsid w:val="00557947"/>
    <w:pPr>
      <w:spacing w:after="0" w:line="240" w:lineRule="auto"/>
    </w:pPr>
    <w:rPr>
      <w:rFonts w:ascii="Calibri" w:hAnsi="Calibri" w:cs="Calibri"/>
      <w:lang w:eastAsia="de-AT"/>
    </w:rPr>
  </w:style>
  <w:style w:type="paragraph" w:styleId="Sprechblasentext">
    <w:name w:val="Balloon Text"/>
    <w:basedOn w:val="Standard"/>
    <w:link w:val="SprechblasentextZchn"/>
    <w:uiPriority w:val="99"/>
    <w:semiHidden/>
    <w:unhideWhenUsed/>
    <w:rsid w:val="00F0767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07675"/>
    <w:rPr>
      <w:rFonts w:ascii="Tahoma" w:hAnsi="Tahoma" w:cs="Tahoma"/>
      <w:kern w:val="0"/>
      <w:sz w:val="16"/>
      <w:szCs w:val="16"/>
      <w14:ligatures w14:val="none"/>
    </w:rPr>
  </w:style>
  <w:style w:type="paragraph" w:styleId="StandardWeb">
    <w:name w:val="Normal (Web)"/>
    <w:basedOn w:val="Standard"/>
    <w:uiPriority w:val="99"/>
    <w:unhideWhenUsed/>
    <w:rsid w:val="00B834D0"/>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NichtaufgelsteErwhnung">
    <w:name w:val="Unresolved Mention"/>
    <w:basedOn w:val="Absatz-Standardschriftart"/>
    <w:uiPriority w:val="99"/>
    <w:semiHidden/>
    <w:unhideWhenUsed/>
    <w:rsid w:val="00FC78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88772">
      <w:bodyDiv w:val="1"/>
      <w:marLeft w:val="0"/>
      <w:marRight w:val="0"/>
      <w:marTop w:val="0"/>
      <w:marBottom w:val="0"/>
      <w:divBdr>
        <w:top w:val="none" w:sz="0" w:space="0" w:color="auto"/>
        <w:left w:val="none" w:sz="0" w:space="0" w:color="auto"/>
        <w:bottom w:val="none" w:sz="0" w:space="0" w:color="auto"/>
        <w:right w:val="none" w:sz="0" w:space="0" w:color="auto"/>
      </w:divBdr>
    </w:div>
    <w:div w:id="198591880">
      <w:bodyDiv w:val="1"/>
      <w:marLeft w:val="0"/>
      <w:marRight w:val="0"/>
      <w:marTop w:val="0"/>
      <w:marBottom w:val="0"/>
      <w:divBdr>
        <w:top w:val="none" w:sz="0" w:space="0" w:color="auto"/>
        <w:left w:val="none" w:sz="0" w:space="0" w:color="auto"/>
        <w:bottom w:val="none" w:sz="0" w:space="0" w:color="auto"/>
        <w:right w:val="none" w:sz="0" w:space="0" w:color="auto"/>
      </w:divBdr>
    </w:div>
    <w:div w:id="486674380">
      <w:bodyDiv w:val="1"/>
      <w:marLeft w:val="0"/>
      <w:marRight w:val="0"/>
      <w:marTop w:val="0"/>
      <w:marBottom w:val="0"/>
      <w:divBdr>
        <w:top w:val="none" w:sz="0" w:space="0" w:color="auto"/>
        <w:left w:val="none" w:sz="0" w:space="0" w:color="auto"/>
        <w:bottom w:val="none" w:sz="0" w:space="0" w:color="auto"/>
        <w:right w:val="none" w:sz="0" w:space="0" w:color="auto"/>
      </w:divBdr>
    </w:div>
    <w:div w:id="1828478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alihovic@regiodata.eu" TargetMode="Externa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mailto:a.salihovic@regiodata.eu" TargetMode="External"/><Relationship Id="rId2" Type="http://schemas.openxmlformats.org/officeDocument/2006/relationships/numbering" Target="numbering.xml"/><Relationship Id="rId16" Type="http://schemas.openxmlformats.org/officeDocument/2006/relationships/hyperlink" Target="http://www.regiodata.e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A954A6-0217-4568-9123-D26E02B4A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890</Words>
  <Characters>5614</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Company>HP Inc.</Company>
  <LinksUpToDate>false</LinksUpToDate>
  <CharactersWithSpaces>6492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RegioData – Amela Salihovic</dc:creator>
  <cp:keywords/>
  <dc:description/>
  <cp:lastModifiedBy>RegioData – Amela Salihovic</cp:lastModifiedBy>
  <cp:revision>22</cp:revision>
  <cp:lastPrinted>2024-04-23T11:03:00Z</cp:lastPrinted>
  <dcterms:created xsi:type="dcterms:W3CDTF">2024-04-23T11:03:00Z</dcterms:created>
  <dcterms:modified xsi:type="dcterms:W3CDTF">2024-04-24T10:55:00Z</dcterms:modified>
</cp:coreProperties>
</file>