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5A" w:rsidRDefault="0003725A">
      <w:pPr>
        <w:rPr>
          <w:sz w:val="24"/>
          <w:szCs w:val="24"/>
        </w:rPr>
      </w:pPr>
    </w:p>
    <w:p w:rsidR="0003725A" w:rsidRPr="00D023F1" w:rsidRDefault="00D023F1" w:rsidP="0003725A">
      <w:pPr>
        <w:rPr>
          <w:rFonts w:ascii="Arial" w:hAnsi="Arial" w:cs="Arial"/>
          <w:b/>
          <w:bCs/>
          <w:sz w:val="20"/>
          <w:szCs w:val="20"/>
          <w:lang w:val="en-GB"/>
        </w:rPr>
      </w:pPr>
      <w:r w:rsidRPr="00D023F1">
        <w:rPr>
          <w:rFonts w:ascii="Arial" w:hAnsi="Arial" w:cs="Arial"/>
          <w:bCs/>
          <w:color w:val="009ADB"/>
          <w:spacing w:val="10"/>
          <w:szCs w:val="20"/>
          <w:lang w:val="en-GB"/>
        </w:rPr>
        <w:t>PRESS CONTACT</w:t>
      </w:r>
      <w:r w:rsidR="0003725A" w:rsidRPr="00D023F1">
        <w:rPr>
          <w:rFonts w:ascii="Arial" w:hAnsi="Arial" w:cs="Arial"/>
          <w:sz w:val="20"/>
          <w:szCs w:val="20"/>
          <w:lang w:val="en-GB"/>
        </w:rPr>
        <w:tab/>
        <w:t xml:space="preserve">            </w:t>
      </w:r>
      <w:r w:rsidR="0003725A" w:rsidRPr="00D023F1">
        <w:rPr>
          <w:rFonts w:ascii="Arial" w:hAnsi="Arial" w:cs="Arial"/>
          <w:sz w:val="20"/>
          <w:szCs w:val="20"/>
          <w:lang w:val="en-GB"/>
        </w:rPr>
        <w:tab/>
      </w:r>
      <w:r w:rsidR="0003725A" w:rsidRPr="00D023F1">
        <w:rPr>
          <w:rFonts w:ascii="Arial" w:hAnsi="Arial" w:cs="Arial"/>
          <w:sz w:val="20"/>
          <w:szCs w:val="20"/>
          <w:lang w:val="en-GB"/>
        </w:rPr>
        <w:tab/>
      </w:r>
      <w:r w:rsidR="0003725A" w:rsidRPr="00D023F1">
        <w:rPr>
          <w:rFonts w:ascii="Arial" w:hAnsi="Arial" w:cs="Arial"/>
          <w:sz w:val="20"/>
          <w:szCs w:val="20"/>
          <w:lang w:val="en-GB"/>
        </w:rPr>
        <w:tab/>
      </w:r>
      <w:r w:rsidR="0003725A" w:rsidRPr="00D023F1">
        <w:rPr>
          <w:rFonts w:ascii="Arial" w:hAnsi="Arial" w:cs="Arial"/>
          <w:sz w:val="20"/>
          <w:szCs w:val="20"/>
          <w:lang w:val="en-GB"/>
        </w:rPr>
        <w:tab/>
      </w:r>
      <w:r w:rsidR="0003725A" w:rsidRPr="00D023F1">
        <w:rPr>
          <w:rFonts w:ascii="Arial" w:hAnsi="Arial" w:cs="Arial"/>
          <w:sz w:val="20"/>
          <w:szCs w:val="20"/>
          <w:lang w:val="en-GB"/>
        </w:rPr>
        <w:tab/>
        <w:t xml:space="preserve"> </w:t>
      </w:r>
      <w:r w:rsidR="0003725A" w:rsidRPr="00D023F1">
        <w:rPr>
          <w:rFonts w:ascii="Arial" w:hAnsi="Arial" w:cs="Arial"/>
          <w:sz w:val="20"/>
          <w:szCs w:val="20"/>
          <w:lang w:val="en-GB"/>
        </w:rPr>
        <w:tab/>
      </w:r>
      <w:r w:rsidRPr="00D023F1">
        <w:rPr>
          <w:rFonts w:ascii="Arial" w:hAnsi="Arial" w:cs="Arial"/>
          <w:bCs/>
          <w:color w:val="009ADB"/>
          <w:spacing w:val="10"/>
          <w:szCs w:val="20"/>
          <w:lang w:val="en-GB"/>
        </w:rPr>
        <w:t>DATE</w:t>
      </w:r>
      <w:r w:rsidR="0003725A" w:rsidRPr="00D023F1">
        <w:rPr>
          <w:rFonts w:ascii="Arial" w:hAnsi="Arial" w:cs="Arial"/>
          <w:b/>
          <w:bCs/>
          <w:sz w:val="20"/>
          <w:szCs w:val="20"/>
          <w:lang w:val="en-GB"/>
        </w:rPr>
        <w:tab/>
        <w:t xml:space="preserve"> </w:t>
      </w:r>
    </w:p>
    <w:p w:rsidR="0003725A" w:rsidRPr="00D023F1" w:rsidRDefault="0003725A" w:rsidP="0003725A">
      <w:pPr>
        <w:rPr>
          <w:rFonts w:ascii="Arial" w:hAnsi="Arial" w:cs="Arial"/>
          <w:color w:val="525556"/>
          <w:sz w:val="20"/>
          <w:szCs w:val="20"/>
          <w:lang w:val="en-GB"/>
        </w:rPr>
      </w:pPr>
      <w:r w:rsidRPr="00D023F1">
        <w:rPr>
          <w:rFonts w:ascii="Arial" w:hAnsi="Arial" w:cs="Arial"/>
          <w:b/>
          <w:color w:val="525556"/>
          <w:sz w:val="20"/>
          <w:szCs w:val="20"/>
          <w:lang w:val="en-GB"/>
        </w:rPr>
        <w:t xml:space="preserve">RegioData Research GmbH </w:t>
      </w:r>
      <w:r w:rsidRPr="00D023F1">
        <w:rPr>
          <w:rFonts w:ascii="Arial" w:hAnsi="Arial" w:cs="Arial"/>
          <w:b/>
          <w:color w:val="525556"/>
          <w:sz w:val="20"/>
          <w:szCs w:val="20"/>
          <w:lang w:val="en-GB"/>
        </w:rPr>
        <w:tab/>
      </w:r>
      <w:r w:rsidRPr="00D023F1">
        <w:rPr>
          <w:rFonts w:ascii="Arial" w:hAnsi="Arial" w:cs="Arial"/>
          <w:b/>
          <w:color w:val="525556"/>
          <w:sz w:val="20"/>
          <w:szCs w:val="20"/>
          <w:lang w:val="en-GB"/>
        </w:rPr>
        <w:tab/>
      </w:r>
      <w:r w:rsidRPr="00D023F1">
        <w:rPr>
          <w:rFonts w:ascii="Arial" w:hAnsi="Arial" w:cs="Arial"/>
          <w:b/>
          <w:color w:val="525556"/>
          <w:sz w:val="20"/>
          <w:szCs w:val="20"/>
          <w:lang w:val="en-GB"/>
        </w:rPr>
        <w:tab/>
      </w:r>
      <w:r w:rsidRPr="00D023F1">
        <w:rPr>
          <w:rFonts w:ascii="Arial" w:hAnsi="Arial" w:cs="Arial"/>
          <w:b/>
          <w:color w:val="525556"/>
          <w:sz w:val="20"/>
          <w:szCs w:val="20"/>
          <w:lang w:val="en-GB"/>
        </w:rPr>
        <w:tab/>
      </w:r>
      <w:r w:rsidRPr="00D023F1">
        <w:rPr>
          <w:rFonts w:ascii="Arial" w:hAnsi="Arial" w:cs="Arial"/>
          <w:b/>
          <w:color w:val="525556"/>
          <w:sz w:val="20"/>
          <w:szCs w:val="20"/>
          <w:lang w:val="en-GB"/>
        </w:rPr>
        <w:tab/>
      </w:r>
      <w:r w:rsidRPr="00D023F1">
        <w:rPr>
          <w:rFonts w:ascii="Arial" w:hAnsi="Arial" w:cs="Arial"/>
          <w:b/>
          <w:color w:val="525556"/>
          <w:sz w:val="20"/>
          <w:szCs w:val="20"/>
          <w:lang w:val="en-GB"/>
        </w:rPr>
        <w:tab/>
      </w:r>
      <w:r w:rsidR="002C1B70" w:rsidRPr="00D023F1">
        <w:rPr>
          <w:rFonts w:ascii="Arial" w:hAnsi="Arial" w:cs="Arial"/>
          <w:b/>
          <w:color w:val="525556"/>
          <w:sz w:val="20"/>
          <w:szCs w:val="20"/>
          <w:lang w:val="en-GB"/>
        </w:rPr>
        <w:t>2</w:t>
      </w:r>
      <w:r w:rsidR="0044683A" w:rsidRPr="00D023F1">
        <w:rPr>
          <w:rFonts w:ascii="Arial" w:hAnsi="Arial" w:cs="Arial"/>
          <w:b/>
          <w:color w:val="525556"/>
          <w:sz w:val="20"/>
          <w:szCs w:val="20"/>
          <w:lang w:val="en-GB"/>
        </w:rPr>
        <w:t>8</w:t>
      </w:r>
      <w:r w:rsidR="002C1B70" w:rsidRPr="00D023F1">
        <w:rPr>
          <w:rFonts w:ascii="Arial" w:hAnsi="Arial" w:cs="Arial"/>
          <w:b/>
          <w:color w:val="525556"/>
          <w:sz w:val="20"/>
          <w:szCs w:val="20"/>
          <w:lang w:val="en-GB"/>
        </w:rPr>
        <w:t xml:space="preserve"> </w:t>
      </w:r>
      <w:r w:rsidR="00D023F1">
        <w:rPr>
          <w:rFonts w:ascii="Arial" w:hAnsi="Arial" w:cs="Arial"/>
          <w:b/>
          <w:color w:val="525556"/>
          <w:sz w:val="20"/>
          <w:szCs w:val="20"/>
          <w:lang w:val="en-GB"/>
        </w:rPr>
        <w:t>March</w:t>
      </w:r>
      <w:r w:rsidR="002C1B70" w:rsidRPr="00D023F1">
        <w:rPr>
          <w:rFonts w:ascii="Arial" w:hAnsi="Arial" w:cs="Arial"/>
          <w:b/>
          <w:color w:val="525556"/>
          <w:sz w:val="20"/>
          <w:szCs w:val="20"/>
          <w:lang w:val="en-GB"/>
        </w:rPr>
        <w:t xml:space="preserve"> 2023</w:t>
      </w:r>
      <w:r w:rsidRPr="00D023F1">
        <w:rPr>
          <w:rFonts w:ascii="Arial" w:hAnsi="Arial" w:cs="Arial"/>
          <w:color w:val="525556"/>
          <w:sz w:val="20"/>
          <w:szCs w:val="20"/>
          <w:lang w:val="en-GB"/>
        </w:rPr>
        <w:br/>
      </w:r>
      <w:proofErr w:type="spellStart"/>
      <w:r w:rsidRPr="00D023F1">
        <w:rPr>
          <w:rFonts w:ascii="Arial" w:hAnsi="Arial" w:cs="Arial"/>
          <w:color w:val="525556"/>
          <w:sz w:val="20"/>
          <w:szCs w:val="20"/>
          <w:lang w:val="en-GB"/>
        </w:rPr>
        <w:t>Amela</w:t>
      </w:r>
      <w:proofErr w:type="spellEnd"/>
      <w:r w:rsidRPr="00D023F1">
        <w:rPr>
          <w:rFonts w:ascii="Arial" w:hAnsi="Arial" w:cs="Arial"/>
          <w:color w:val="525556"/>
          <w:sz w:val="20"/>
          <w:szCs w:val="20"/>
          <w:lang w:val="en-GB"/>
        </w:rPr>
        <w:t xml:space="preserve"> </w:t>
      </w:r>
      <w:proofErr w:type="spellStart"/>
      <w:r w:rsidRPr="00D023F1">
        <w:rPr>
          <w:rFonts w:ascii="Arial" w:hAnsi="Arial" w:cs="Arial"/>
          <w:color w:val="525556"/>
          <w:sz w:val="20"/>
          <w:szCs w:val="20"/>
          <w:lang w:val="en-GB"/>
        </w:rPr>
        <w:t>Salihovic</w:t>
      </w:r>
      <w:proofErr w:type="spellEnd"/>
      <w:r w:rsidRPr="00D023F1">
        <w:rPr>
          <w:rFonts w:ascii="Arial" w:hAnsi="Arial" w:cs="Arial"/>
          <w:color w:val="525556"/>
          <w:sz w:val="20"/>
          <w:szCs w:val="20"/>
          <w:lang w:val="en-GB"/>
        </w:rPr>
        <w:t>, M.A</w:t>
      </w:r>
      <w:proofErr w:type="gramStart"/>
      <w:r w:rsidRPr="00D023F1">
        <w:rPr>
          <w:rFonts w:ascii="Arial" w:hAnsi="Arial" w:cs="Arial"/>
          <w:color w:val="525556"/>
          <w:sz w:val="20"/>
          <w:szCs w:val="20"/>
          <w:lang w:val="en-GB"/>
        </w:rPr>
        <w:t>.</w:t>
      </w:r>
      <w:proofErr w:type="gramEnd"/>
      <w:r w:rsidRPr="00D023F1">
        <w:rPr>
          <w:rFonts w:ascii="Arial" w:hAnsi="Arial" w:cs="Arial"/>
          <w:color w:val="525556"/>
          <w:sz w:val="20"/>
          <w:szCs w:val="20"/>
          <w:lang w:val="en-GB"/>
        </w:rPr>
        <w:br/>
      </w:r>
      <w:proofErr w:type="spellStart"/>
      <w:r w:rsidRPr="00D023F1">
        <w:rPr>
          <w:rFonts w:ascii="Arial" w:hAnsi="Arial" w:cs="Arial"/>
          <w:color w:val="525556"/>
          <w:sz w:val="20"/>
          <w:szCs w:val="20"/>
          <w:lang w:val="en-GB"/>
        </w:rPr>
        <w:t>Theobaldgasse</w:t>
      </w:r>
      <w:proofErr w:type="spellEnd"/>
      <w:r w:rsidRPr="00D023F1">
        <w:rPr>
          <w:rFonts w:ascii="Arial" w:hAnsi="Arial" w:cs="Arial"/>
          <w:color w:val="525556"/>
          <w:sz w:val="20"/>
          <w:szCs w:val="20"/>
          <w:lang w:val="en-GB"/>
        </w:rPr>
        <w:t xml:space="preserve"> 8 | 1060 </w:t>
      </w:r>
      <w:r w:rsidR="00D023F1" w:rsidRPr="00D023F1">
        <w:rPr>
          <w:rFonts w:ascii="Arial" w:hAnsi="Arial" w:cs="Arial"/>
          <w:color w:val="525556"/>
          <w:sz w:val="20"/>
          <w:szCs w:val="20"/>
          <w:lang w:val="en-GB"/>
        </w:rPr>
        <w:t>Vienna</w:t>
      </w:r>
      <w:r w:rsidRPr="00D023F1">
        <w:rPr>
          <w:rFonts w:ascii="Arial" w:hAnsi="Arial" w:cs="Arial"/>
          <w:color w:val="525556"/>
          <w:sz w:val="20"/>
          <w:szCs w:val="20"/>
          <w:lang w:val="en-GB"/>
        </w:rPr>
        <w:br/>
        <w:t>+43 1 585 76 27-50</w:t>
      </w:r>
      <w:r w:rsidRPr="00D023F1">
        <w:rPr>
          <w:rFonts w:ascii="Arial" w:hAnsi="Arial" w:cs="Arial"/>
          <w:color w:val="525556"/>
          <w:sz w:val="20"/>
          <w:szCs w:val="20"/>
          <w:lang w:val="en-GB"/>
        </w:rPr>
        <w:br/>
      </w:r>
      <w:hyperlink r:id="rId7" w:history="1">
        <w:r w:rsidRPr="00D023F1">
          <w:rPr>
            <w:rFonts w:ascii="Arial" w:hAnsi="Arial" w:cs="Arial"/>
            <w:color w:val="525556"/>
            <w:sz w:val="20"/>
            <w:szCs w:val="20"/>
            <w:lang w:val="en-GB"/>
          </w:rPr>
          <w:t>a.salihovic@regiodata.eu</w:t>
        </w:r>
      </w:hyperlink>
      <w:r w:rsidRPr="00D023F1">
        <w:rPr>
          <w:rFonts w:ascii="Arial" w:hAnsi="Arial" w:cs="Arial"/>
          <w:color w:val="525556"/>
          <w:sz w:val="20"/>
          <w:szCs w:val="20"/>
          <w:lang w:val="en-GB"/>
        </w:rPr>
        <w:br/>
        <w:t>www.regiodata.eu</w:t>
      </w:r>
    </w:p>
    <w:p w:rsidR="0003725A" w:rsidRPr="00D023F1" w:rsidRDefault="0003725A">
      <w:pPr>
        <w:rPr>
          <w:sz w:val="24"/>
          <w:szCs w:val="24"/>
          <w:lang w:val="en-GB"/>
        </w:rPr>
      </w:pPr>
    </w:p>
    <w:p w:rsidR="00990F75" w:rsidRPr="00990F75" w:rsidRDefault="00990F75" w:rsidP="0003725A">
      <w:pPr>
        <w:spacing w:line="360" w:lineRule="auto"/>
        <w:jc w:val="both"/>
        <w:rPr>
          <w:rFonts w:ascii="Arial" w:hAnsi="Arial" w:cs="Arial"/>
          <w:bCs/>
          <w:color w:val="009ADB"/>
          <w:spacing w:val="10"/>
          <w:sz w:val="24"/>
          <w:szCs w:val="20"/>
          <w:lang w:val="en-GB"/>
        </w:rPr>
      </w:pPr>
      <w:r w:rsidRPr="00990F75">
        <w:rPr>
          <w:rFonts w:ascii="Arial" w:hAnsi="Arial" w:cs="Arial"/>
          <w:bCs/>
          <w:color w:val="009ADB"/>
          <w:spacing w:val="10"/>
          <w:sz w:val="24"/>
          <w:szCs w:val="20"/>
          <w:lang w:val="en-GB"/>
        </w:rPr>
        <w:t>RETAIL EXPANSION 2023: POOR PROSPECTS FOR LANDLORDS</w:t>
      </w:r>
    </w:p>
    <w:p w:rsidR="00886C92" w:rsidRDefault="00990F75" w:rsidP="0003725A">
      <w:pPr>
        <w:spacing w:line="360" w:lineRule="auto"/>
        <w:jc w:val="both"/>
        <w:rPr>
          <w:rFonts w:ascii="Arial" w:hAnsi="Arial" w:cs="Arial"/>
          <w:b/>
          <w:bCs/>
          <w:sz w:val="20"/>
          <w:szCs w:val="20"/>
          <w:lang w:val="de-DE"/>
        </w:rPr>
      </w:pPr>
      <w:r w:rsidRPr="00990F75">
        <w:rPr>
          <w:rFonts w:ascii="Arial" w:hAnsi="Arial" w:cs="Arial"/>
          <w:b/>
          <w:bCs/>
          <w:sz w:val="20"/>
          <w:szCs w:val="20"/>
          <w:lang w:val="en-GB"/>
        </w:rPr>
        <w:t xml:space="preserve">This year, as every year, RegioData Research has again investigated the expansion </w:t>
      </w:r>
      <w:proofErr w:type="spellStart"/>
      <w:r w:rsidRPr="00990F75">
        <w:rPr>
          <w:rFonts w:ascii="Arial" w:hAnsi="Arial" w:cs="Arial"/>
          <w:b/>
          <w:bCs/>
          <w:sz w:val="20"/>
          <w:szCs w:val="20"/>
          <w:lang w:val="en-GB"/>
        </w:rPr>
        <w:t>behavior</w:t>
      </w:r>
      <w:proofErr w:type="spellEnd"/>
      <w:r w:rsidRPr="00990F75">
        <w:rPr>
          <w:rFonts w:ascii="Arial" w:hAnsi="Arial" w:cs="Arial"/>
          <w:b/>
          <w:bCs/>
          <w:sz w:val="20"/>
          <w:szCs w:val="20"/>
          <w:lang w:val="en-GB"/>
        </w:rPr>
        <w:t xml:space="preserve"> of retailers, restaurateurs and retail-related service providers. </w:t>
      </w:r>
      <w:r w:rsidRPr="00990F75">
        <w:rPr>
          <w:rFonts w:ascii="Arial" w:hAnsi="Arial" w:cs="Arial"/>
          <w:b/>
          <w:bCs/>
          <w:sz w:val="20"/>
          <w:szCs w:val="20"/>
          <w:lang w:val="de-DE"/>
        </w:rPr>
        <w:t xml:space="preserve">The </w:t>
      </w:r>
      <w:proofErr w:type="spellStart"/>
      <w:r w:rsidRPr="00990F75">
        <w:rPr>
          <w:rFonts w:ascii="Arial" w:hAnsi="Arial" w:cs="Arial"/>
          <w:b/>
          <w:bCs/>
          <w:sz w:val="20"/>
          <w:szCs w:val="20"/>
          <w:lang w:val="de-DE"/>
        </w:rPr>
        <w:t>results</w:t>
      </w:r>
      <w:proofErr w:type="spellEnd"/>
      <w:r w:rsidRPr="00990F75">
        <w:rPr>
          <w:rFonts w:ascii="Arial" w:hAnsi="Arial" w:cs="Arial"/>
          <w:b/>
          <w:bCs/>
          <w:sz w:val="20"/>
          <w:szCs w:val="20"/>
          <w:lang w:val="de-DE"/>
        </w:rPr>
        <w:t xml:space="preserve"> </w:t>
      </w:r>
      <w:proofErr w:type="spellStart"/>
      <w:r w:rsidRPr="00990F75">
        <w:rPr>
          <w:rFonts w:ascii="Arial" w:hAnsi="Arial" w:cs="Arial"/>
          <w:b/>
          <w:bCs/>
          <w:sz w:val="20"/>
          <w:szCs w:val="20"/>
          <w:lang w:val="de-DE"/>
        </w:rPr>
        <w:t>are</w:t>
      </w:r>
      <w:proofErr w:type="spellEnd"/>
      <w:r w:rsidRPr="00990F75">
        <w:rPr>
          <w:rFonts w:ascii="Arial" w:hAnsi="Arial" w:cs="Arial"/>
          <w:b/>
          <w:bCs/>
          <w:sz w:val="20"/>
          <w:szCs w:val="20"/>
          <w:lang w:val="de-DE"/>
        </w:rPr>
        <w:t xml:space="preserve"> </w:t>
      </w:r>
      <w:proofErr w:type="spellStart"/>
      <w:r w:rsidRPr="00990F75">
        <w:rPr>
          <w:rFonts w:ascii="Arial" w:hAnsi="Arial" w:cs="Arial"/>
          <w:b/>
          <w:bCs/>
          <w:sz w:val="20"/>
          <w:szCs w:val="20"/>
          <w:lang w:val="de-DE"/>
        </w:rPr>
        <w:t>sobering</w:t>
      </w:r>
      <w:proofErr w:type="spellEnd"/>
      <w:r w:rsidRPr="00990F75">
        <w:rPr>
          <w:rFonts w:ascii="Arial" w:hAnsi="Arial" w:cs="Arial"/>
          <w:b/>
          <w:bCs/>
          <w:sz w:val="20"/>
          <w:szCs w:val="20"/>
          <w:lang w:val="de-DE"/>
        </w:rPr>
        <w:t>.</w:t>
      </w:r>
    </w:p>
    <w:p w:rsidR="00990F75" w:rsidRDefault="00990F75" w:rsidP="0003725A">
      <w:pPr>
        <w:spacing w:line="360" w:lineRule="auto"/>
        <w:jc w:val="both"/>
        <w:rPr>
          <w:rFonts w:ascii="Arial" w:hAnsi="Arial" w:cs="Arial"/>
          <w:b/>
          <w:bCs/>
          <w:sz w:val="20"/>
          <w:szCs w:val="20"/>
          <w:lang w:val="de-DE"/>
        </w:rPr>
      </w:pPr>
    </w:p>
    <w:p w:rsidR="002A3315" w:rsidRPr="002A3315" w:rsidRDefault="002A3315" w:rsidP="0003725A">
      <w:pPr>
        <w:spacing w:line="360" w:lineRule="auto"/>
        <w:jc w:val="both"/>
        <w:rPr>
          <w:rFonts w:ascii="Arial" w:hAnsi="Arial" w:cs="Arial"/>
          <w:bCs/>
          <w:spacing w:val="10"/>
          <w:sz w:val="24"/>
          <w:szCs w:val="20"/>
          <w:lang w:val="en-GB"/>
        </w:rPr>
      </w:pPr>
      <w:r w:rsidRPr="002A3315">
        <w:rPr>
          <w:rFonts w:ascii="Arial" w:hAnsi="Arial" w:cs="Arial"/>
          <w:bCs/>
          <w:spacing w:val="10"/>
          <w:sz w:val="24"/>
          <w:szCs w:val="20"/>
          <w:lang w:val="en-GB"/>
        </w:rPr>
        <w:t>Supply of leasable space higher than demand</w:t>
      </w:r>
    </w:p>
    <w:p w:rsidR="001E20C7" w:rsidRPr="001E20C7" w:rsidRDefault="001E20C7" w:rsidP="001E20C7">
      <w:pPr>
        <w:spacing w:line="360" w:lineRule="auto"/>
        <w:jc w:val="both"/>
        <w:rPr>
          <w:rFonts w:ascii="Arial" w:hAnsi="Arial" w:cs="Arial"/>
          <w:sz w:val="20"/>
          <w:szCs w:val="24"/>
          <w:lang w:val="en-GB"/>
        </w:rPr>
      </w:pPr>
      <w:r w:rsidRPr="001E20C7">
        <w:rPr>
          <w:rFonts w:ascii="Arial" w:hAnsi="Arial" w:cs="Arial"/>
          <w:sz w:val="20"/>
          <w:szCs w:val="24"/>
          <w:lang w:val="en-GB"/>
        </w:rPr>
        <w:t>Summarizing the expansion intentions of the 700 active sales divisions of the chain stores in the retail and retail-related services sector in Austria, only about 750 new leases can be expected in this se</w:t>
      </w:r>
      <w:r w:rsidRPr="001E20C7">
        <w:rPr>
          <w:rFonts w:ascii="Arial" w:hAnsi="Arial" w:cs="Arial"/>
          <w:sz w:val="20"/>
          <w:szCs w:val="24"/>
          <w:lang w:val="en-GB"/>
        </w:rPr>
        <w:t>g</w:t>
      </w:r>
      <w:r w:rsidRPr="001E20C7">
        <w:rPr>
          <w:rFonts w:ascii="Arial" w:hAnsi="Arial" w:cs="Arial"/>
          <w:sz w:val="20"/>
          <w:szCs w:val="24"/>
          <w:lang w:val="en-GB"/>
        </w:rPr>
        <w:t>ment (chain stores) in the entire country this year. Five years earlier, it was about the double, and ten years ago it was even four times as much. Many companies are probably planning to open one or the other location. However, the time of space expansion is over for almost all companies.</w:t>
      </w:r>
    </w:p>
    <w:p w:rsidR="001E20C7" w:rsidRPr="001E20C7" w:rsidRDefault="001E20C7" w:rsidP="001E20C7">
      <w:pPr>
        <w:spacing w:line="360" w:lineRule="auto"/>
        <w:jc w:val="both"/>
        <w:rPr>
          <w:rFonts w:ascii="Arial" w:hAnsi="Arial" w:cs="Arial"/>
          <w:sz w:val="20"/>
          <w:szCs w:val="24"/>
          <w:lang w:val="en-GB"/>
        </w:rPr>
      </w:pPr>
      <w:r w:rsidRPr="001E20C7">
        <w:rPr>
          <w:rFonts w:ascii="Arial" w:hAnsi="Arial" w:cs="Arial"/>
          <w:sz w:val="20"/>
          <w:szCs w:val="24"/>
          <w:lang w:val="en-GB"/>
        </w:rPr>
        <w:t xml:space="preserve">The reasons do not lie directly with the Pandemic, but essentially with online retailing. A further role is played by the change in customer </w:t>
      </w:r>
      <w:proofErr w:type="spellStart"/>
      <w:r w:rsidRPr="001E20C7">
        <w:rPr>
          <w:rFonts w:ascii="Arial" w:hAnsi="Arial" w:cs="Arial"/>
          <w:sz w:val="20"/>
          <w:szCs w:val="24"/>
          <w:lang w:val="en-GB"/>
        </w:rPr>
        <w:t>behavior</w:t>
      </w:r>
      <w:proofErr w:type="spellEnd"/>
      <w:r w:rsidRPr="001E20C7">
        <w:rPr>
          <w:rFonts w:ascii="Arial" w:hAnsi="Arial" w:cs="Arial"/>
          <w:sz w:val="20"/>
          <w:szCs w:val="24"/>
          <w:lang w:val="en-GB"/>
        </w:rPr>
        <w:t xml:space="preserve"> that goes beyond this (more conscious shopping, less shopping</w:t>
      </w:r>
      <w:proofErr w:type="gramStart"/>
      <w:r w:rsidRPr="001E20C7">
        <w:rPr>
          <w:rFonts w:ascii="Arial" w:hAnsi="Arial" w:cs="Arial"/>
          <w:sz w:val="20"/>
          <w:szCs w:val="24"/>
          <w:lang w:val="en-GB"/>
        </w:rPr>
        <w:t>,...</w:t>
      </w:r>
      <w:proofErr w:type="gramEnd"/>
      <w:r w:rsidRPr="001E20C7">
        <w:rPr>
          <w:rFonts w:ascii="Arial" w:hAnsi="Arial" w:cs="Arial"/>
          <w:sz w:val="20"/>
          <w:szCs w:val="24"/>
          <w:lang w:val="en-GB"/>
        </w:rPr>
        <w:t>).</w:t>
      </w:r>
    </w:p>
    <w:p w:rsidR="00482B47" w:rsidRDefault="001E20C7" w:rsidP="001E20C7">
      <w:pPr>
        <w:spacing w:line="360" w:lineRule="auto"/>
        <w:jc w:val="both"/>
        <w:rPr>
          <w:rFonts w:ascii="Arial" w:hAnsi="Arial" w:cs="Arial"/>
          <w:sz w:val="20"/>
          <w:szCs w:val="24"/>
          <w:lang w:val="en-GB"/>
        </w:rPr>
      </w:pPr>
      <w:r w:rsidRPr="001E20C7">
        <w:rPr>
          <w:rFonts w:ascii="Arial" w:hAnsi="Arial" w:cs="Arial"/>
          <w:sz w:val="20"/>
          <w:szCs w:val="24"/>
          <w:lang w:val="en-GB"/>
        </w:rPr>
        <w:t xml:space="preserve">This means that the supply of leasable space is generally higher than the demand, also reflected in the gradually rising vacancy rates in city </w:t>
      </w:r>
      <w:proofErr w:type="spellStart"/>
      <w:r w:rsidRPr="001E20C7">
        <w:rPr>
          <w:rFonts w:ascii="Arial" w:hAnsi="Arial" w:cs="Arial"/>
          <w:sz w:val="20"/>
          <w:szCs w:val="24"/>
          <w:lang w:val="en-GB"/>
        </w:rPr>
        <w:t>centers</w:t>
      </w:r>
      <w:proofErr w:type="spellEnd"/>
      <w:r w:rsidRPr="001E20C7">
        <w:rPr>
          <w:rFonts w:ascii="Arial" w:hAnsi="Arial" w:cs="Arial"/>
          <w:sz w:val="20"/>
          <w:szCs w:val="24"/>
          <w:lang w:val="en-GB"/>
        </w:rPr>
        <w:t>, shopping malls and retail parks. The locations b</w:t>
      </w:r>
      <w:r w:rsidRPr="001E20C7">
        <w:rPr>
          <w:rFonts w:ascii="Arial" w:hAnsi="Arial" w:cs="Arial"/>
          <w:sz w:val="20"/>
          <w:szCs w:val="24"/>
          <w:lang w:val="en-GB"/>
        </w:rPr>
        <w:t>e</w:t>
      </w:r>
      <w:r w:rsidRPr="001E20C7">
        <w:rPr>
          <w:rFonts w:ascii="Arial" w:hAnsi="Arial" w:cs="Arial"/>
          <w:sz w:val="20"/>
          <w:szCs w:val="24"/>
          <w:lang w:val="en-GB"/>
        </w:rPr>
        <w:t>coming vacant due to voluntary closures or insolvency are currently even higher than the space in d</w:t>
      </w:r>
      <w:r w:rsidRPr="001E20C7">
        <w:rPr>
          <w:rFonts w:ascii="Arial" w:hAnsi="Arial" w:cs="Arial"/>
          <w:sz w:val="20"/>
          <w:szCs w:val="24"/>
          <w:lang w:val="en-GB"/>
        </w:rPr>
        <w:t>e</w:t>
      </w:r>
      <w:r w:rsidRPr="001E20C7">
        <w:rPr>
          <w:rFonts w:ascii="Arial" w:hAnsi="Arial" w:cs="Arial"/>
          <w:sz w:val="20"/>
          <w:szCs w:val="24"/>
          <w:lang w:val="en-GB"/>
        </w:rPr>
        <w:t>mand.</w:t>
      </w:r>
    </w:p>
    <w:p w:rsidR="001E20C7" w:rsidRPr="001E20C7" w:rsidRDefault="001E20C7" w:rsidP="001E20C7">
      <w:pPr>
        <w:spacing w:line="360" w:lineRule="auto"/>
        <w:jc w:val="both"/>
        <w:rPr>
          <w:rFonts w:ascii="Arial" w:hAnsi="Arial" w:cs="Arial"/>
          <w:sz w:val="20"/>
          <w:szCs w:val="24"/>
          <w:lang w:val="en-GB"/>
        </w:rPr>
      </w:pPr>
    </w:p>
    <w:p w:rsidR="001E20C7" w:rsidRPr="001E20C7" w:rsidRDefault="001E20C7" w:rsidP="00B73F9B">
      <w:pPr>
        <w:spacing w:line="360" w:lineRule="auto"/>
        <w:jc w:val="both"/>
        <w:rPr>
          <w:rFonts w:ascii="Arial" w:hAnsi="Arial" w:cs="Arial"/>
          <w:bCs/>
          <w:spacing w:val="10"/>
          <w:sz w:val="24"/>
          <w:szCs w:val="20"/>
          <w:lang w:val="en-GB"/>
        </w:rPr>
      </w:pPr>
      <w:r w:rsidRPr="001E20C7">
        <w:rPr>
          <w:rFonts w:ascii="Arial" w:hAnsi="Arial" w:cs="Arial"/>
          <w:bCs/>
          <w:spacing w:val="10"/>
          <w:sz w:val="24"/>
          <w:szCs w:val="20"/>
          <w:lang w:val="en-GB"/>
        </w:rPr>
        <w:t>Non-food discounters and bakeries very active</w:t>
      </w:r>
    </w:p>
    <w:p w:rsidR="001E20C7" w:rsidRPr="001E20C7" w:rsidRDefault="001E20C7" w:rsidP="0010269F">
      <w:pPr>
        <w:spacing w:line="360" w:lineRule="auto"/>
        <w:jc w:val="both"/>
        <w:rPr>
          <w:rFonts w:ascii="Arial" w:hAnsi="Arial" w:cs="Arial"/>
          <w:sz w:val="20"/>
          <w:szCs w:val="24"/>
          <w:lang w:val="en-GB"/>
        </w:rPr>
      </w:pPr>
      <w:r w:rsidRPr="001E20C7">
        <w:rPr>
          <w:rFonts w:ascii="Arial" w:hAnsi="Arial" w:cs="Arial"/>
          <w:sz w:val="20"/>
          <w:szCs w:val="24"/>
          <w:lang w:val="en-GB"/>
        </w:rPr>
        <w:t xml:space="preserve">However, not all sectors are showing restraint with regard to their expansion. Non-food discounters, in particular (e.g. Action: already 95 locations in total, Pepco, </w:t>
      </w:r>
      <w:proofErr w:type="spellStart"/>
      <w:r w:rsidRPr="001E20C7">
        <w:rPr>
          <w:rFonts w:ascii="Arial" w:hAnsi="Arial" w:cs="Arial"/>
          <w:sz w:val="20"/>
          <w:szCs w:val="24"/>
          <w:lang w:val="en-GB"/>
        </w:rPr>
        <w:t>Tedi</w:t>
      </w:r>
      <w:proofErr w:type="spellEnd"/>
      <w:r w:rsidRPr="001E20C7">
        <w:rPr>
          <w:rFonts w:ascii="Arial" w:hAnsi="Arial" w:cs="Arial"/>
          <w:sz w:val="20"/>
          <w:szCs w:val="24"/>
          <w:lang w:val="en-GB"/>
        </w:rPr>
        <w:t xml:space="preserve">), and pet retailers (e.g. </w:t>
      </w:r>
      <w:proofErr w:type="spellStart"/>
      <w:r w:rsidRPr="001E20C7">
        <w:rPr>
          <w:rFonts w:ascii="Arial" w:hAnsi="Arial" w:cs="Arial"/>
          <w:sz w:val="20"/>
          <w:szCs w:val="24"/>
          <w:lang w:val="en-GB"/>
        </w:rPr>
        <w:t>Fressnapf</w:t>
      </w:r>
      <w:proofErr w:type="spellEnd"/>
      <w:r w:rsidRPr="001E20C7">
        <w:rPr>
          <w:rFonts w:ascii="Arial" w:hAnsi="Arial" w:cs="Arial"/>
          <w:sz w:val="20"/>
          <w:szCs w:val="24"/>
          <w:lang w:val="en-GB"/>
        </w:rPr>
        <w:t xml:space="preserve">: 140 locations in total) are currently expanding rapidly. A high level of dynamism can also be seen among bakeries, although the preferred locations here are limited in each case regionally. </w:t>
      </w:r>
    </w:p>
    <w:p w:rsidR="00482B47" w:rsidRDefault="001E20C7" w:rsidP="0010269F">
      <w:pPr>
        <w:spacing w:line="360" w:lineRule="auto"/>
        <w:jc w:val="both"/>
        <w:rPr>
          <w:rFonts w:ascii="Arial" w:hAnsi="Arial" w:cs="Arial"/>
          <w:sz w:val="20"/>
          <w:szCs w:val="24"/>
          <w:lang w:val="en-GB"/>
        </w:rPr>
      </w:pPr>
      <w:r w:rsidRPr="001E20C7">
        <w:rPr>
          <w:rFonts w:ascii="Arial" w:hAnsi="Arial" w:cs="Arial"/>
          <w:sz w:val="20"/>
          <w:szCs w:val="24"/>
          <w:lang w:val="en-GB"/>
        </w:rPr>
        <w:t>Food retailers, too, have by no means halted their high expansion rate in recent years, but have slowed down considerably - similarly for drugstores.</w:t>
      </w:r>
    </w:p>
    <w:p w:rsidR="001E20C7" w:rsidRPr="001E20C7" w:rsidRDefault="001E20C7" w:rsidP="001E20C7">
      <w:pPr>
        <w:rPr>
          <w:sz w:val="24"/>
          <w:szCs w:val="24"/>
          <w:lang w:val="en-GB"/>
        </w:rPr>
      </w:pPr>
    </w:p>
    <w:p w:rsidR="00C12D35" w:rsidRDefault="00C12D35" w:rsidP="00B73F9B">
      <w:pPr>
        <w:spacing w:line="360" w:lineRule="auto"/>
        <w:jc w:val="both"/>
        <w:rPr>
          <w:rFonts w:ascii="Arial" w:hAnsi="Arial" w:cs="Arial"/>
          <w:bCs/>
          <w:spacing w:val="10"/>
          <w:sz w:val="24"/>
          <w:szCs w:val="20"/>
          <w:lang w:val="de-DE"/>
        </w:rPr>
      </w:pPr>
      <w:proofErr w:type="spellStart"/>
      <w:r w:rsidRPr="00C12D35">
        <w:rPr>
          <w:rFonts w:ascii="Arial" w:hAnsi="Arial" w:cs="Arial"/>
          <w:bCs/>
          <w:spacing w:val="10"/>
          <w:sz w:val="24"/>
          <w:szCs w:val="20"/>
          <w:lang w:val="de-DE"/>
        </w:rPr>
        <w:t>Continuing</w:t>
      </w:r>
      <w:proofErr w:type="spellEnd"/>
      <w:r w:rsidRPr="00C12D35">
        <w:rPr>
          <w:rFonts w:ascii="Arial" w:hAnsi="Arial" w:cs="Arial"/>
          <w:bCs/>
          <w:spacing w:val="10"/>
          <w:sz w:val="24"/>
          <w:szCs w:val="20"/>
          <w:lang w:val="de-DE"/>
        </w:rPr>
        <w:t xml:space="preserve"> </w:t>
      </w:r>
      <w:proofErr w:type="spellStart"/>
      <w:r w:rsidRPr="00C12D35">
        <w:rPr>
          <w:rFonts w:ascii="Arial" w:hAnsi="Arial" w:cs="Arial"/>
          <w:bCs/>
          <w:spacing w:val="10"/>
          <w:sz w:val="24"/>
          <w:szCs w:val="20"/>
          <w:lang w:val="de-DE"/>
        </w:rPr>
        <w:t>reduction</w:t>
      </w:r>
      <w:proofErr w:type="spellEnd"/>
      <w:r w:rsidRPr="00C12D35">
        <w:rPr>
          <w:rFonts w:ascii="Arial" w:hAnsi="Arial" w:cs="Arial"/>
          <w:bCs/>
          <w:spacing w:val="10"/>
          <w:sz w:val="24"/>
          <w:szCs w:val="20"/>
          <w:lang w:val="de-DE"/>
        </w:rPr>
        <w:t xml:space="preserve"> </w:t>
      </w:r>
      <w:proofErr w:type="spellStart"/>
      <w:r w:rsidRPr="00C12D35">
        <w:rPr>
          <w:rFonts w:ascii="Arial" w:hAnsi="Arial" w:cs="Arial"/>
          <w:bCs/>
          <w:spacing w:val="10"/>
          <w:sz w:val="24"/>
          <w:szCs w:val="20"/>
          <w:lang w:val="de-DE"/>
        </w:rPr>
        <w:t>of</w:t>
      </w:r>
      <w:proofErr w:type="spellEnd"/>
      <w:r w:rsidRPr="00C12D35">
        <w:rPr>
          <w:rFonts w:ascii="Arial" w:hAnsi="Arial" w:cs="Arial"/>
          <w:bCs/>
          <w:spacing w:val="10"/>
          <w:sz w:val="24"/>
          <w:szCs w:val="20"/>
          <w:lang w:val="de-DE"/>
        </w:rPr>
        <w:t xml:space="preserve"> </w:t>
      </w:r>
      <w:proofErr w:type="spellStart"/>
      <w:r w:rsidRPr="00C12D35">
        <w:rPr>
          <w:rFonts w:ascii="Arial" w:hAnsi="Arial" w:cs="Arial"/>
          <w:bCs/>
          <w:spacing w:val="10"/>
          <w:sz w:val="24"/>
          <w:szCs w:val="20"/>
          <w:lang w:val="de-DE"/>
        </w:rPr>
        <w:t>locations</w:t>
      </w:r>
      <w:proofErr w:type="spellEnd"/>
      <w:r w:rsidRPr="00C12D35">
        <w:rPr>
          <w:rFonts w:ascii="Arial" w:hAnsi="Arial" w:cs="Arial"/>
          <w:bCs/>
          <w:spacing w:val="10"/>
          <w:sz w:val="24"/>
          <w:szCs w:val="20"/>
          <w:lang w:val="de-DE"/>
        </w:rPr>
        <w:t xml:space="preserve"> in </w:t>
      </w:r>
      <w:proofErr w:type="spellStart"/>
      <w:r w:rsidRPr="00C12D35">
        <w:rPr>
          <w:rFonts w:ascii="Arial" w:hAnsi="Arial" w:cs="Arial"/>
          <w:bCs/>
          <w:spacing w:val="10"/>
          <w:sz w:val="24"/>
          <w:szCs w:val="20"/>
          <w:lang w:val="de-DE"/>
        </w:rPr>
        <w:t>the</w:t>
      </w:r>
      <w:proofErr w:type="spellEnd"/>
      <w:r w:rsidRPr="00C12D35">
        <w:rPr>
          <w:rFonts w:ascii="Arial" w:hAnsi="Arial" w:cs="Arial"/>
          <w:bCs/>
          <w:spacing w:val="10"/>
          <w:sz w:val="24"/>
          <w:szCs w:val="20"/>
          <w:lang w:val="de-DE"/>
        </w:rPr>
        <w:t xml:space="preserve"> </w:t>
      </w:r>
      <w:proofErr w:type="spellStart"/>
      <w:r w:rsidRPr="00C12D35">
        <w:rPr>
          <w:rFonts w:ascii="Arial" w:hAnsi="Arial" w:cs="Arial"/>
          <w:bCs/>
          <w:spacing w:val="10"/>
          <w:sz w:val="24"/>
          <w:szCs w:val="20"/>
          <w:lang w:val="de-DE"/>
        </w:rPr>
        <w:t>clothing</w:t>
      </w:r>
      <w:proofErr w:type="spellEnd"/>
      <w:r w:rsidRPr="00C12D35">
        <w:rPr>
          <w:rFonts w:ascii="Arial" w:hAnsi="Arial" w:cs="Arial"/>
          <w:bCs/>
          <w:spacing w:val="10"/>
          <w:sz w:val="24"/>
          <w:szCs w:val="20"/>
          <w:lang w:val="de-DE"/>
        </w:rPr>
        <w:t xml:space="preserve"> </w:t>
      </w:r>
      <w:proofErr w:type="spellStart"/>
      <w:r w:rsidRPr="00C12D35">
        <w:rPr>
          <w:rFonts w:ascii="Arial" w:hAnsi="Arial" w:cs="Arial"/>
          <w:bCs/>
          <w:spacing w:val="10"/>
          <w:sz w:val="24"/>
          <w:szCs w:val="20"/>
          <w:lang w:val="de-DE"/>
        </w:rPr>
        <w:t>and</w:t>
      </w:r>
      <w:proofErr w:type="spellEnd"/>
      <w:r w:rsidRPr="00C12D35">
        <w:rPr>
          <w:rFonts w:ascii="Arial" w:hAnsi="Arial" w:cs="Arial"/>
          <w:bCs/>
          <w:spacing w:val="10"/>
          <w:sz w:val="24"/>
          <w:szCs w:val="20"/>
          <w:lang w:val="de-DE"/>
        </w:rPr>
        <w:t xml:space="preserve"> </w:t>
      </w:r>
      <w:proofErr w:type="spellStart"/>
      <w:r w:rsidRPr="00C12D35">
        <w:rPr>
          <w:rFonts w:ascii="Arial" w:hAnsi="Arial" w:cs="Arial"/>
          <w:bCs/>
          <w:spacing w:val="10"/>
          <w:sz w:val="24"/>
          <w:szCs w:val="20"/>
          <w:lang w:val="de-DE"/>
        </w:rPr>
        <w:t>footwear</w:t>
      </w:r>
      <w:proofErr w:type="spellEnd"/>
      <w:r w:rsidRPr="00C12D35">
        <w:rPr>
          <w:rFonts w:ascii="Arial" w:hAnsi="Arial" w:cs="Arial"/>
          <w:bCs/>
          <w:spacing w:val="10"/>
          <w:sz w:val="24"/>
          <w:szCs w:val="20"/>
          <w:lang w:val="de-DE"/>
        </w:rPr>
        <w:t xml:space="preserve"> </w:t>
      </w:r>
      <w:proofErr w:type="spellStart"/>
      <w:r w:rsidRPr="00C12D35">
        <w:rPr>
          <w:rFonts w:ascii="Arial" w:hAnsi="Arial" w:cs="Arial"/>
          <w:bCs/>
          <w:spacing w:val="10"/>
          <w:sz w:val="24"/>
          <w:szCs w:val="20"/>
          <w:lang w:val="de-DE"/>
        </w:rPr>
        <w:t>retail</w:t>
      </w:r>
      <w:proofErr w:type="spellEnd"/>
      <w:r w:rsidRPr="00C12D35">
        <w:rPr>
          <w:rFonts w:ascii="Arial" w:hAnsi="Arial" w:cs="Arial"/>
          <w:bCs/>
          <w:spacing w:val="10"/>
          <w:sz w:val="24"/>
          <w:szCs w:val="20"/>
          <w:lang w:val="de-DE"/>
        </w:rPr>
        <w:t xml:space="preserve"> </w:t>
      </w:r>
      <w:proofErr w:type="spellStart"/>
      <w:r w:rsidRPr="00C12D35">
        <w:rPr>
          <w:rFonts w:ascii="Arial" w:hAnsi="Arial" w:cs="Arial"/>
          <w:bCs/>
          <w:spacing w:val="10"/>
          <w:sz w:val="24"/>
          <w:szCs w:val="20"/>
          <w:lang w:val="de-DE"/>
        </w:rPr>
        <w:t>sector</w:t>
      </w:r>
      <w:proofErr w:type="spellEnd"/>
    </w:p>
    <w:p w:rsidR="004A10B6" w:rsidRPr="004A10B6" w:rsidRDefault="004A10B6" w:rsidP="004A10B6">
      <w:pPr>
        <w:spacing w:line="360" w:lineRule="auto"/>
        <w:jc w:val="both"/>
        <w:rPr>
          <w:rFonts w:ascii="Arial" w:hAnsi="Arial" w:cs="Arial"/>
          <w:sz w:val="20"/>
          <w:szCs w:val="24"/>
          <w:lang w:val="en-GB"/>
        </w:rPr>
      </w:pPr>
      <w:r w:rsidRPr="004A10B6">
        <w:rPr>
          <w:rFonts w:ascii="Arial" w:hAnsi="Arial" w:cs="Arial"/>
          <w:sz w:val="20"/>
          <w:szCs w:val="24"/>
          <w:lang w:val="en-GB"/>
        </w:rPr>
        <w:t>In the clothing and shoe retail sector has been hardly any change in corporate strategies this year: For most of them, the motto is rather area or location reduction than expansion. Although there are always new market entrants, these "new" companies are usually content with no more than a handful of loc</w:t>
      </w:r>
      <w:r w:rsidRPr="004A10B6">
        <w:rPr>
          <w:rFonts w:ascii="Arial" w:hAnsi="Arial" w:cs="Arial"/>
          <w:sz w:val="20"/>
          <w:szCs w:val="24"/>
          <w:lang w:val="en-GB"/>
        </w:rPr>
        <w:t>a</w:t>
      </w:r>
      <w:r w:rsidRPr="004A10B6">
        <w:rPr>
          <w:rFonts w:ascii="Arial" w:hAnsi="Arial" w:cs="Arial"/>
          <w:sz w:val="20"/>
          <w:szCs w:val="24"/>
          <w:lang w:val="en-GB"/>
        </w:rPr>
        <w:t>tions, especially those in the very exclusive sector or in niche segments.</w:t>
      </w:r>
    </w:p>
    <w:p w:rsidR="00F44663" w:rsidRDefault="004A10B6" w:rsidP="004A10B6">
      <w:pPr>
        <w:spacing w:line="360" w:lineRule="auto"/>
        <w:jc w:val="both"/>
        <w:rPr>
          <w:rFonts w:ascii="Arial" w:hAnsi="Arial" w:cs="Arial"/>
          <w:sz w:val="20"/>
          <w:szCs w:val="24"/>
          <w:lang w:val="en-GB"/>
        </w:rPr>
      </w:pPr>
      <w:r w:rsidRPr="004A10B6">
        <w:rPr>
          <w:rFonts w:ascii="Arial" w:hAnsi="Arial" w:cs="Arial"/>
          <w:sz w:val="20"/>
          <w:szCs w:val="24"/>
          <w:lang w:val="en-GB"/>
        </w:rPr>
        <w:t xml:space="preserve">Only a few of the numerous fitness </w:t>
      </w:r>
      <w:proofErr w:type="spellStart"/>
      <w:r w:rsidRPr="004A10B6">
        <w:rPr>
          <w:rFonts w:ascii="Arial" w:hAnsi="Arial" w:cs="Arial"/>
          <w:sz w:val="20"/>
          <w:szCs w:val="24"/>
          <w:lang w:val="en-GB"/>
        </w:rPr>
        <w:t>center</w:t>
      </w:r>
      <w:proofErr w:type="spellEnd"/>
      <w:r w:rsidRPr="004A10B6">
        <w:rPr>
          <w:rFonts w:ascii="Arial" w:hAnsi="Arial" w:cs="Arial"/>
          <w:sz w:val="20"/>
          <w:szCs w:val="24"/>
          <w:lang w:val="en-GB"/>
        </w:rPr>
        <w:t xml:space="preserve"> concepts, which were highly expansive just a few years ago, seem to be able to hold their own. All in all, more closures than new openings are expected here this year.</w:t>
      </w:r>
    </w:p>
    <w:p w:rsidR="004A10B6" w:rsidRPr="004A10B6" w:rsidRDefault="004A10B6" w:rsidP="004A10B6">
      <w:pPr>
        <w:rPr>
          <w:sz w:val="24"/>
          <w:szCs w:val="24"/>
          <w:lang w:val="en-GB"/>
        </w:rPr>
      </w:pPr>
    </w:p>
    <w:p w:rsidR="004A10B6" w:rsidRPr="000C1689" w:rsidRDefault="004A10B6" w:rsidP="00B73F9B">
      <w:pPr>
        <w:spacing w:line="360" w:lineRule="auto"/>
        <w:jc w:val="both"/>
        <w:rPr>
          <w:rFonts w:ascii="Arial" w:hAnsi="Arial" w:cs="Arial"/>
          <w:bCs/>
          <w:spacing w:val="10"/>
          <w:sz w:val="24"/>
          <w:szCs w:val="20"/>
          <w:lang w:val="en-GB"/>
        </w:rPr>
      </w:pPr>
      <w:r w:rsidRPr="000C1689">
        <w:rPr>
          <w:rFonts w:ascii="Arial" w:hAnsi="Arial" w:cs="Arial"/>
          <w:bCs/>
          <w:spacing w:val="10"/>
          <w:sz w:val="24"/>
          <w:szCs w:val="20"/>
          <w:lang w:val="en-GB"/>
        </w:rPr>
        <w:t xml:space="preserve">Busy city </w:t>
      </w:r>
      <w:proofErr w:type="spellStart"/>
      <w:r w:rsidRPr="000C1689">
        <w:rPr>
          <w:rFonts w:ascii="Arial" w:hAnsi="Arial" w:cs="Arial"/>
          <w:bCs/>
          <w:spacing w:val="10"/>
          <w:sz w:val="24"/>
          <w:szCs w:val="20"/>
          <w:lang w:val="en-GB"/>
        </w:rPr>
        <w:t>centers</w:t>
      </w:r>
      <w:proofErr w:type="spellEnd"/>
      <w:r w:rsidRPr="000C1689">
        <w:rPr>
          <w:rFonts w:ascii="Arial" w:hAnsi="Arial" w:cs="Arial"/>
          <w:bCs/>
          <w:spacing w:val="10"/>
          <w:sz w:val="24"/>
          <w:szCs w:val="20"/>
          <w:lang w:val="en-GB"/>
        </w:rPr>
        <w:t xml:space="preserve"> and shopping malls remain the target for expansion</w:t>
      </w:r>
    </w:p>
    <w:p w:rsidR="002C1B70" w:rsidRDefault="000C4922" w:rsidP="00B73F9B">
      <w:pPr>
        <w:spacing w:line="360" w:lineRule="auto"/>
        <w:jc w:val="both"/>
        <w:rPr>
          <w:rFonts w:ascii="Arial" w:hAnsi="Arial" w:cs="Arial"/>
          <w:sz w:val="20"/>
          <w:szCs w:val="24"/>
          <w:lang w:val="en-GB"/>
        </w:rPr>
      </w:pPr>
      <w:r w:rsidRPr="000C4922">
        <w:rPr>
          <w:rFonts w:ascii="Arial" w:hAnsi="Arial" w:cs="Arial"/>
          <w:sz w:val="20"/>
          <w:szCs w:val="24"/>
          <w:lang w:val="en-GB"/>
        </w:rPr>
        <w:drawing>
          <wp:anchor distT="0" distB="0" distL="114300" distR="114300" simplePos="0" relativeHeight="251658240" behindDoc="1" locked="0" layoutInCell="1" allowOverlap="1" wp14:anchorId="4E48A8E6" wp14:editId="548456FF">
            <wp:simplePos x="0" y="0"/>
            <wp:positionH relativeFrom="column">
              <wp:posOffset>2540</wp:posOffset>
            </wp:positionH>
            <wp:positionV relativeFrom="paragraph">
              <wp:posOffset>1102360</wp:posOffset>
            </wp:positionV>
            <wp:extent cx="5760720" cy="3138805"/>
            <wp:effectExtent l="19050" t="19050" r="11430" b="23495"/>
            <wp:wrapTight wrapText="bothSides">
              <wp:wrapPolygon edited="0">
                <wp:start x="-71" y="-131"/>
                <wp:lineTo x="-71" y="21631"/>
                <wp:lineTo x="21571" y="21631"/>
                <wp:lineTo x="21571" y="-131"/>
                <wp:lineTo x="-71" y="-131"/>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313880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4A10B6" w:rsidRPr="004A10B6">
        <w:rPr>
          <w:rFonts w:ascii="Arial" w:hAnsi="Arial" w:cs="Arial"/>
          <w:sz w:val="20"/>
          <w:szCs w:val="24"/>
          <w:lang w:val="en-GB"/>
        </w:rPr>
        <w:t>However, there is sustained high momentum in system catering, both among the established market leaders and among newcomer concepts. But completely new forms of distribution are also looking for locations in isolated cases: car manufacturers, e-gaming providers, online pure players or service providers such as energy suppliers.</w:t>
      </w:r>
    </w:p>
    <w:p w:rsidR="000C1689" w:rsidRPr="004A10B6" w:rsidRDefault="000C1689" w:rsidP="00B73F9B">
      <w:pPr>
        <w:spacing w:line="360" w:lineRule="auto"/>
        <w:jc w:val="both"/>
        <w:rPr>
          <w:rFonts w:ascii="Arial" w:hAnsi="Arial" w:cs="Arial"/>
          <w:sz w:val="20"/>
          <w:szCs w:val="24"/>
          <w:lang w:val="en-GB"/>
        </w:rPr>
      </w:pPr>
    </w:p>
    <w:p w:rsidR="002C1B70" w:rsidRDefault="00FA01AB" w:rsidP="002C1B70">
      <w:pPr>
        <w:spacing w:line="360" w:lineRule="auto"/>
        <w:jc w:val="both"/>
        <w:rPr>
          <w:rFonts w:ascii="Arial" w:hAnsi="Arial" w:cs="Arial"/>
          <w:sz w:val="20"/>
          <w:szCs w:val="24"/>
          <w:lang w:val="en-GB"/>
        </w:rPr>
      </w:pPr>
      <w:r w:rsidRPr="00FA01AB">
        <w:rPr>
          <w:rFonts w:ascii="Arial" w:hAnsi="Arial" w:cs="Arial"/>
          <w:sz w:val="20"/>
          <w:szCs w:val="24"/>
          <w:lang w:val="en-GB"/>
        </w:rPr>
        <w:t xml:space="preserve">In general, demand for new locations will continue </w:t>
      </w:r>
      <w:r w:rsidR="00FA23B0">
        <w:rPr>
          <w:rFonts w:ascii="Arial" w:hAnsi="Arial" w:cs="Arial"/>
          <w:sz w:val="20"/>
          <w:szCs w:val="24"/>
          <w:lang w:val="en-GB"/>
        </w:rPr>
        <w:t>to decline</w:t>
      </w:r>
      <w:r w:rsidRPr="00FA01AB">
        <w:rPr>
          <w:rFonts w:ascii="Arial" w:hAnsi="Arial" w:cs="Arial"/>
          <w:sz w:val="20"/>
          <w:szCs w:val="24"/>
          <w:lang w:val="en-GB"/>
        </w:rPr>
        <w:t xml:space="preserve"> this year. However, top locations, i.e. good city </w:t>
      </w:r>
      <w:proofErr w:type="spellStart"/>
      <w:r w:rsidRPr="00FA01AB">
        <w:rPr>
          <w:rFonts w:ascii="Arial" w:hAnsi="Arial" w:cs="Arial"/>
          <w:sz w:val="20"/>
          <w:szCs w:val="24"/>
          <w:lang w:val="en-GB"/>
        </w:rPr>
        <w:t>centers</w:t>
      </w:r>
      <w:proofErr w:type="spellEnd"/>
      <w:r w:rsidRPr="00FA01AB">
        <w:rPr>
          <w:rFonts w:ascii="Arial" w:hAnsi="Arial" w:cs="Arial"/>
          <w:sz w:val="20"/>
          <w:szCs w:val="24"/>
          <w:lang w:val="en-GB"/>
        </w:rPr>
        <w:t xml:space="preserve"> and shopping malls, will continue to have no problems due to their popularity.</w:t>
      </w:r>
    </w:p>
    <w:p w:rsidR="00FA01AB" w:rsidRDefault="00FA01AB" w:rsidP="002C1B70">
      <w:pPr>
        <w:spacing w:line="360" w:lineRule="auto"/>
        <w:jc w:val="both"/>
        <w:rPr>
          <w:rFonts w:ascii="Arial" w:hAnsi="Arial" w:cs="Arial"/>
          <w:sz w:val="20"/>
          <w:szCs w:val="24"/>
          <w:lang w:val="en-GB"/>
        </w:rPr>
      </w:pPr>
    </w:p>
    <w:p w:rsidR="001618E0" w:rsidRPr="00FA01AB" w:rsidRDefault="001618E0" w:rsidP="002C1B70">
      <w:pPr>
        <w:spacing w:line="360" w:lineRule="auto"/>
        <w:jc w:val="both"/>
        <w:rPr>
          <w:rFonts w:ascii="Arial" w:hAnsi="Arial" w:cs="Arial"/>
          <w:sz w:val="20"/>
          <w:szCs w:val="24"/>
          <w:lang w:val="en-GB"/>
        </w:rPr>
      </w:pPr>
    </w:p>
    <w:p w:rsidR="001618E0" w:rsidRDefault="001618E0" w:rsidP="00A8581D">
      <w:pPr>
        <w:pStyle w:val="Textkrper"/>
        <w:spacing w:line="360" w:lineRule="auto"/>
        <w:ind w:right="57"/>
        <w:rPr>
          <w:rFonts w:ascii="Arial" w:eastAsiaTheme="minorHAnsi" w:hAnsi="Arial" w:cs="Arial"/>
          <w:bCs/>
          <w:spacing w:val="10"/>
          <w:sz w:val="24"/>
          <w:lang w:val="en-GB" w:eastAsia="en-US"/>
        </w:rPr>
      </w:pPr>
    </w:p>
    <w:p w:rsidR="001618E0" w:rsidRDefault="00FA01AB" w:rsidP="001618E0">
      <w:pPr>
        <w:pStyle w:val="Textkrper"/>
        <w:spacing w:line="360" w:lineRule="auto"/>
        <w:ind w:right="57"/>
        <w:rPr>
          <w:rFonts w:ascii="Arial" w:eastAsiaTheme="minorHAnsi" w:hAnsi="Arial" w:cs="Arial"/>
          <w:bCs/>
          <w:spacing w:val="10"/>
          <w:sz w:val="24"/>
          <w:lang w:val="en-GB" w:eastAsia="en-US"/>
        </w:rPr>
      </w:pPr>
      <w:r w:rsidRPr="00FA01AB">
        <w:rPr>
          <w:rFonts w:ascii="Arial" w:eastAsiaTheme="minorHAnsi" w:hAnsi="Arial" w:cs="Arial"/>
          <w:bCs/>
          <w:spacing w:val="10"/>
          <w:sz w:val="24"/>
          <w:lang w:val="en-GB" w:eastAsia="en-US"/>
        </w:rPr>
        <w:t>Smaller locations with an aver</w:t>
      </w:r>
      <w:r w:rsidR="001618E0">
        <w:rPr>
          <w:rFonts w:ascii="Arial" w:eastAsiaTheme="minorHAnsi" w:hAnsi="Arial" w:cs="Arial"/>
          <w:bCs/>
          <w:spacing w:val="10"/>
          <w:sz w:val="24"/>
          <w:lang w:val="en-GB" w:eastAsia="en-US"/>
        </w:rPr>
        <w:t>age of 200 m² have more chances</w:t>
      </w:r>
    </w:p>
    <w:p w:rsidR="009F4B0A" w:rsidRPr="001618E0" w:rsidRDefault="00FA01AB" w:rsidP="001618E0">
      <w:pPr>
        <w:pStyle w:val="Textkrper"/>
        <w:spacing w:line="360" w:lineRule="auto"/>
        <w:ind w:right="57"/>
        <w:rPr>
          <w:rFonts w:ascii="Arial" w:eastAsiaTheme="minorHAnsi" w:hAnsi="Arial" w:cs="Arial"/>
          <w:bCs/>
          <w:spacing w:val="10"/>
          <w:sz w:val="24"/>
          <w:lang w:val="en-GB" w:eastAsia="en-US"/>
        </w:rPr>
      </w:pPr>
      <w:bookmarkStart w:id="0" w:name="_GoBack"/>
      <w:bookmarkEnd w:id="0"/>
      <w:r w:rsidRPr="00FA01AB">
        <w:rPr>
          <w:rFonts w:ascii="Arial" w:hAnsi="Arial" w:cs="Arial"/>
          <w:sz w:val="20"/>
          <w:szCs w:val="24"/>
          <w:lang w:val="en-GB"/>
        </w:rPr>
        <w:t xml:space="preserve">Depending on the retail sector, sales areas of between 100 m² and 200 m² or between 200 m² and a maximum of 500 m² are mainly </w:t>
      </w:r>
      <w:r w:rsidR="00FA23B0">
        <w:rPr>
          <w:rFonts w:ascii="Arial" w:hAnsi="Arial" w:cs="Arial"/>
          <w:sz w:val="20"/>
          <w:szCs w:val="24"/>
          <w:lang w:val="en-GB"/>
        </w:rPr>
        <w:t>sought</w:t>
      </w:r>
      <w:r w:rsidRPr="00FA01AB">
        <w:rPr>
          <w:rFonts w:ascii="Arial" w:hAnsi="Arial" w:cs="Arial"/>
          <w:sz w:val="20"/>
          <w:szCs w:val="24"/>
          <w:lang w:val="en-GB"/>
        </w:rPr>
        <w:t>. Areas up to 100 m² are particularly relevant for restaurants, ba</w:t>
      </w:r>
      <w:r w:rsidRPr="00FA01AB">
        <w:rPr>
          <w:rFonts w:ascii="Arial" w:hAnsi="Arial" w:cs="Arial"/>
          <w:sz w:val="20"/>
          <w:szCs w:val="24"/>
          <w:lang w:val="en-GB"/>
        </w:rPr>
        <w:t>k</w:t>
      </w:r>
      <w:r w:rsidRPr="00FA01AB">
        <w:rPr>
          <w:rFonts w:ascii="Arial" w:hAnsi="Arial" w:cs="Arial"/>
          <w:sz w:val="20"/>
          <w:szCs w:val="24"/>
          <w:lang w:val="en-GB"/>
        </w:rPr>
        <w:t>eries and smaller shoe and clothing retailers. Requests for space in the 500 to 1,000 m² range are more likely to be found among larger clothing retailers as well as furniture retailers.</w:t>
      </w:r>
    </w:p>
    <w:p w:rsidR="00FA01AB" w:rsidRPr="00FA01AB" w:rsidRDefault="00FA01AB">
      <w:pPr>
        <w:rPr>
          <w:sz w:val="24"/>
          <w:szCs w:val="24"/>
          <w:lang w:val="en-GB"/>
        </w:rPr>
      </w:pPr>
    </w:p>
    <w:p w:rsidR="00483367" w:rsidRDefault="000C4922" w:rsidP="00F9225F">
      <w:pPr>
        <w:rPr>
          <w:sz w:val="24"/>
          <w:szCs w:val="24"/>
        </w:rPr>
      </w:pPr>
      <w:r w:rsidRPr="000C4922">
        <w:rPr>
          <w:sz w:val="24"/>
          <w:szCs w:val="24"/>
        </w:rPr>
        <w:drawing>
          <wp:inline distT="0" distB="0" distL="0" distR="0" wp14:anchorId="536360FD" wp14:editId="74DA2218">
            <wp:extent cx="5760720" cy="3156576"/>
            <wp:effectExtent l="19050" t="19050" r="11430" b="254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156576"/>
                    </a:xfrm>
                    <a:prstGeom prst="rect">
                      <a:avLst/>
                    </a:prstGeom>
                    <a:ln>
                      <a:solidFill>
                        <a:schemeClr val="bg1">
                          <a:lumMod val="85000"/>
                        </a:schemeClr>
                      </a:solidFill>
                    </a:ln>
                  </pic:spPr>
                </pic:pic>
              </a:graphicData>
            </a:graphic>
          </wp:inline>
        </w:drawing>
      </w:r>
    </w:p>
    <w:p w:rsidR="00A8581D" w:rsidRDefault="00A8581D" w:rsidP="00F9225F">
      <w:pPr>
        <w:rPr>
          <w:sz w:val="24"/>
          <w:szCs w:val="24"/>
        </w:rPr>
      </w:pPr>
    </w:p>
    <w:p w:rsidR="001F4744" w:rsidRDefault="001F4744" w:rsidP="001F4744">
      <w:pPr>
        <w:jc w:val="center"/>
        <w:rPr>
          <w:rFonts w:ascii="Arial" w:hAnsi="Arial" w:cs="Arial"/>
          <w:i/>
          <w:sz w:val="20"/>
          <w:szCs w:val="20"/>
          <w:lang w:val="de-DE"/>
        </w:rPr>
      </w:pPr>
    </w:p>
    <w:p w:rsidR="00A8581D" w:rsidRPr="00F16748" w:rsidRDefault="00A8581D" w:rsidP="001F4744">
      <w:pPr>
        <w:jc w:val="center"/>
        <w:rPr>
          <w:rFonts w:ascii="Arial" w:hAnsi="Arial" w:cs="Arial"/>
          <w:i/>
          <w:sz w:val="20"/>
          <w:szCs w:val="20"/>
          <w:lang w:val="de-DE"/>
        </w:rPr>
      </w:pPr>
    </w:p>
    <w:p w:rsidR="00FA01AB" w:rsidRPr="00AB6371" w:rsidRDefault="00FA01AB" w:rsidP="00F35516">
      <w:pPr>
        <w:spacing w:line="240" w:lineRule="auto"/>
        <w:jc w:val="center"/>
        <w:rPr>
          <w:rFonts w:ascii="Arial" w:hAnsi="Arial" w:cs="Arial"/>
          <w:i/>
          <w:sz w:val="20"/>
          <w:szCs w:val="20"/>
          <w:lang w:val="en-GB"/>
        </w:rPr>
      </w:pPr>
      <w:r w:rsidRPr="00FA01AB">
        <w:rPr>
          <w:rFonts w:ascii="Arial" w:hAnsi="Arial" w:cs="Arial"/>
          <w:i/>
          <w:sz w:val="20"/>
          <w:szCs w:val="20"/>
          <w:lang w:val="en-GB"/>
        </w:rPr>
        <w:t>The study "</w:t>
      </w:r>
      <w:r w:rsidRPr="00AB6371">
        <w:rPr>
          <w:rFonts w:ascii="Arial" w:hAnsi="Arial" w:cs="Arial"/>
          <w:b/>
          <w:i/>
          <w:sz w:val="20"/>
          <w:szCs w:val="20"/>
          <w:lang w:val="en-GB"/>
        </w:rPr>
        <w:t>Who is expanding in Austria - Edition 2023</w:t>
      </w:r>
      <w:r w:rsidRPr="00FA01AB">
        <w:rPr>
          <w:rFonts w:ascii="Arial" w:hAnsi="Arial" w:cs="Arial"/>
          <w:i/>
          <w:sz w:val="20"/>
          <w:szCs w:val="20"/>
          <w:lang w:val="en-GB"/>
        </w:rPr>
        <w:t xml:space="preserve">" is currently available at RegioData for € 420 (plus 20% VAT). </w:t>
      </w:r>
      <w:r w:rsidRPr="00AB6371">
        <w:rPr>
          <w:rFonts w:ascii="Arial" w:hAnsi="Arial" w:cs="Arial"/>
          <w:i/>
          <w:sz w:val="20"/>
          <w:szCs w:val="20"/>
          <w:lang w:val="en-GB"/>
        </w:rPr>
        <w:t xml:space="preserve">For more information, visit </w:t>
      </w:r>
      <w:hyperlink r:id="rId10" w:history="1">
        <w:r w:rsidRPr="00AB6371">
          <w:rPr>
            <w:rStyle w:val="Hyperlink"/>
            <w:rFonts w:ascii="Arial" w:hAnsi="Arial" w:cs="Arial"/>
            <w:i/>
            <w:sz w:val="20"/>
            <w:szCs w:val="20"/>
            <w:lang w:val="en-GB"/>
          </w:rPr>
          <w:t>www.regiodata.eu</w:t>
        </w:r>
      </w:hyperlink>
    </w:p>
    <w:p w:rsidR="00AB6371" w:rsidRPr="00F16748" w:rsidRDefault="00AB6371" w:rsidP="00AB6371">
      <w:pPr>
        <w:jc w:val="center"/>
        <w:rPr>
          <w:rFonts w:ascii="Arial" w:hAnsi="Arial" w:cs="Arial"/>
          <w:sz w:val="20"/>
          <w:szCs w:val="20"/>
        </w:rPr>
      </w:pPr>
      <w:r w:rsidRPr="00AB6371">
        <w:rPr>
          <w:rFonts w:ascii="Arial" w:hAnsi="Arial" w:cs="Arial"/>
          <w:b/>
          <w:i/>
          <w:sz w:val="20"/>
          <w:szCs w:val="20"/>
          <w:lang w:val="en-GB"/>
        </w:rPr>
        <w:t>RegioData Research GmbH</w:t>
      </w:r>
      <w:r w:rsidRPr="00072F59">
        <w:rPr>
          <w:rFonts w:ascii="Arial" w:hAnsi="Arial" w:cs="Arial"/>
          <w:i/>
          <w:sz w:val="20"/>
          <w:szCs w:val="20"/>
          <w:lang w:val="en-GB"/>
        </w:rPr>
        <w:t xml:space="preserve">, based in Vienna and Munich, is a specialist in regional economic data for Europe. We provide decision-relevant information for the retail, real estate, and finance sectors. </w:t>
      </w:r>
      <w:proofErr w:type="spellStart"/>
      <w:r w:rsidRPr="002C544E">
        <w:rPr>
          <w:rFonts w:ascii="Arial" w:hAnsi="Arial" w:cs="Arial"/>
          <w:i/>
          <w:sz w:val="20"/>
          <w:szCs w:val="20"/>
          <w:lang w:val="de-DE"/>
        </w:rPr>
        <w:t>Up</w:t>
      </w:r>
      <w:proofErr w:type="spellEnd"/>
      <w:r w:rsidRPr="002C544E">
        <w:rPr>
          <w:rFonts w:ascii="Arial" w:hAnsi="Arial" w:cs="Arial"/>
          <w:i/>
          <w:sz w:val="20"/>
          <w:szCs w:val="20"/>
          <w:lang w:val="de-DE"/>
        </w:rPr>
        <w:t>-</w:t>
      </w:r>
      <w:proofErr w:type="spellStart"/>
      <w:r w:rsidRPr="002C544E">
        <w:rPr>
          <w:rFonts w:ascii="Arial" w:hAnsi="Arial" w:cs="Arial"/>
          <w:i/>
          <w:sz w:val="20"/>
          <w:szCs w:val="20"/>
          <w:lang w:val="de-DE"/>
        </w:rPr>
        <w:t>to</w:t>
      </w:r>
      <w:proofErr w:type="spellEnd"/>
      <w:r w:rsidRPr="002C544E">
        <w:rPr>
          <w:rFonts w:ascii="Arial" w:hAnsi="Arial" w:cs="Arial"/>
          <w:i/>
          <w:sz w:val="20"/>
          <w:szCs w:val="20"/>
          <w:lang w:val="de-DE"/>
        </w:rPr>
        <w:t xml:space="preserve">-date, </w:t>
      </w:r>
      <w:proofErr w:type="spellStart"/>
      <w:r w:rsidRPr="002C544E">
        <w:rPr>
          <w:rFonts w:ascii="Arial" w:hAnsi="Arial" w:cs="Arial"/>
          <w:i/>
          <w:sz w:val="20"/>
          <w:szCs w:val="20"/>
          <w:lang w:val="de-DE"/>
        </w:rPr>
        <w:t>precise</w:t>
      </w:r>
      <w:proofErr w:type="spellEnd"/>
      <w:r w:rsidRPr="002C544E">
        <w:rPr>
          <w:rFonts w:ascii="Arial" w:hAnsi="Arial" w:cs="Arial"/>
          <w:i/>
          <w:sz w:val="20"/>
          <w:szCs w:val="20"/>
          <w:lang w:val="de-DE"/>
        </w:rPr>
        <w:t xml:space="preserve">, </w:t>
      </w:r>
      <w:proofErr w:type="spellStart"/>
      <w:r w:rsidRPr="002C544E">
        <w:rPr>
          <w:rFonts w:ascii="Arial" w:hAnsi="Arial" w:cs="Arial"/>
          <w:i/>
          <w:sz w:val="20"/>
          <w:szCs w:val="20"/>
          <w:lang w:val="de-DE"/>
        </w:rPr>
        <w:t>and</w:t>
      </w:r>
      <w:proofErr w:type="spellEnd"/>
      <w:r w:rsidRPr="002C544E">
        <w:rPr>
          <w:rFonts w:ascii="Arial" w:hAnsi="Arial" w:cs="Arial"/>
          <w:i/>
          <w:sz w:val="20"/>
          <w:szCs w:val="20"/>
          <w:lang w:val="de-DE"/>
        </w:rPr>
        <w:t xml:space="preserve"> </w:t>
      </w:r>
      <w:proofErr w:type="spellStart"/>
      <w:r w:rsidRPr="002C544E">
        <w:rPr>
          <w:rFonts w:ascii="Arial" w:hAnsi="Arial" w:cs="Arial"/>
          <w:i/>
          <w:sz w:val="20"/>
          <w:szCs w:val="20"/>
          <w:lang w:val="de-DE"/>
        </w:rPr>
        <w:t>reliable</w:t>
      </w:r>
      <w:proofErr w:type="spellEnd"/>
      <w:r w:rsidRPr="002C544E">
        <w:rPr>
          <w:rFonts w:ascii="Arial" w:hAnsi="Arial" w:cs="Arial"/>
          <w:i/>
          <w:sz w:val="20"/>
          <w:szCs w:val="20"/>
          <w:lang w:val="de-DE"/>
        </w:rPr>
        <w:t>.</w:t>
      </w:r>
    </w:p>
    <w:p w:rsidR="00AD52CE" w:rsidRPr="003D1F9F" w:rsidRDefault="00AD52CE" w:rsidP="00AB6371">
      <w:pPr>
        <w:spacing w:line="240" w:lineRule="auto"/>
        <w:jc w:val="center"/>
        <w:rPr>
          <w:rFonts w:cs="Tahoma"/>
          <w:sz w:val="20"/>
          <w:lang w:eastAsia="de-DE"/>
        </w:rPr>
      </w:pPr>
    </w:p>
    <w:sectPr w:rsidR="00AD52CE" w:rsidRPr="003D1F9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AB" w:rsidRDefault="00FA01AB" w:rsidP="0003725A">
      <w:pPr>
        <w:spacing w:after="0" w:line="240" w:lineRule="auto"/>
      </w:pPr>
      <w:r>
        <w:separator/>
      </w:r>
    </w:p>
  </w:endnote>
  <w:endnote w:type="continuationSeparator" w:id="0">
    <w:p w:rsidR="00FA01AB" w:rsidRDefault="00FA01AB" w:rsidP="0003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AB" w:rsidRDefault="00FA01AB" w:rsidP="0003725A">
      <w:pPr>
        <w:spacing w:after="0" w:line="240" w:lineRule="auto"/>
      </w:pPr>
      <w:r>
        <w:separator/>
      </w:r>
    </w:p>
  </w:footnote>
  <w:footnote w:type="continuationSeparator" w:id="0">
    <w:p w:rsidR="00FA01AB" w:rsidRDefault="00FA01AB" w:rsidP="00037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AB" w:rsidRDefault="00FA01AB" w:rsidP="0003725A">
    <w:pPr>
      <w:pStyle w:val="Kopfzeile"/>
      <w:tabs>
        <w:tab w:val="left" w:pos="6960"/>
      </w:tabs>
    </w:pPr>
    <w:r w:rsidRPr="00492D78">
      <w:rPr>
        <w:noProof/>
        <w:color w:val="525556"/>
        <w:lang w:eastAsia="de-AT"/>
      </w:rPr>
      <mc:AlternateContent>
        <mc:Choice Requires="wps">
          <w:drawing>
            <wp:anchor distT="0" distB="0" distL="114300" distR="114300" simplePos="0" relativeHeight="251661312" behindDoc="0" locked="0" layoutInCell="1" allowOverlap="1" wp14:anchorId="3576CD19" wp14:editId="29A70842">
              <wp:simplePos x="0" y="0"/>
              <wp:positionH relativeFrom="column">
                <wp:posOffset>-945886</wp:posOffset>
              </wp:positionH>
              <wp:positionV relativeFrom="paragraph">
                <wp:posOffset>397510</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5pt,31.3pt" to="527.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07F48D18" wp14:editId="4BD57F46">
              <wp:simplePos x="0" y="0"/>
              <wp:positionH relativeFrom="column">
                <wp:posOffset>-527050</wp:posOffset>
              </wp:positionH>
              <wp:positionV relativeFrom="paragraph">
                <wp:posOffset>-111760</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1AB" w:rsidRPr="00D023F1" w:rsidRDefault="00FA01AB" w:rsidP="0003725A">
                          <w:pPr>
                            <w:rPr>
                              <w:rFonts w:ascii="Arial" w:hAnsi="Arial" w:cs="Arial"/>
                              <w:color w:val="525556"/>
                              <w:spacing w:val="60"/>
                              <w:sz w:val="24"/>
                              <w:lang w:val="de-DE"/>
                            </w:rPr>
                          </w:pPr>
                          <w:r>
                            <w:rPr>
                              <w:rFonts w:ascii="Arial" w:hAnsi="Arial" w:cs="Arial"/>
                              <w:color w:val="525556"/>
                              <w:spacing w:val="60"/>
                              <w:sz w:val="24"/>
                              <w:lang w:val="de-DE"/>
                            </w:rPr>
                            <w:t>PRESS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1.5pt;margin-top:-8.8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" filled="f" stroked="f" strokeweight=".5pt">
              <v:textbox>
                <w:txbxContent>
                  <w:p w:rsidR="00FA01AB" w:rsidRPr="00D023F1" w:rsidRDefault="00FA01AB" w:rsidP="0003725A">
                    <w:pPr>
                      <w:rPr>
                        <w:rFonts w:ascii="Arial" w:hAnsi="Arial" w:cs="Arial"/>
                        <w:color w:val="525556"/>
                        <w:spacing w:val="60"/>
                        <w:sz w:val="24"/>
                        <w:lang w:val="de-DE"/>
                      </w:rPr>
                    </w:pPr>
                    <w:r>
                      <w:rPr>
                        <w:rFonts w:ascii="Arial" w:hAnsi="Arial" w:cs="Arial"/>
                        <w:color w:val="525556"/>
                        <w:spacing w:val="60"/>
                        <w:sz w:val="24"/>
                        <w:lang w:val="de-DE"/>
                      </w:rPr>
                      <w:t>PRESS RELEASE</w:t>
                    </w:r>
                  </w:p>
                </w:txbxContent>
              </v:textbox>
            </v:shape>
          </w:pict>
        </mc:Fallback>
      </mc:AlternateContent>
    </w:r>
    <w:r>
      <w:rPr>
        <w:noProof/>
        <w:lang w:eastAsia="de-AT"/>
      </w:rPr>
      <w:drawing>
        <wp:anchor distT="0" distB="0" distL="114300" distR="114300" simplePos="0" relativeHeight="251659264" behindDoc="1" locked="0" layoutInCell="1" allowOverlap="1" wp14:anchorId="58808B0D" wp14:editId="56635DC5">
          <wp:simplePos x="0" y="0"/>
          <wp:positionH relativeFrom="column">
            <wp:posOffset>3840480</wp:posOffset>
          </wp:positionH>
          <wp:positionV relativeFrom="paragraph">
            <wp:posOffset>-284480</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rsidR="00FA01AB" w:rsidRDefault="00FA01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F7"/>
    <w:rsid w:val="0003725A"/>
    <w:rsid w:val="00047098"/>
    <w:rsid w:val="00063E2F"/>
    <w:rsid w:val="000C1689"/>
    <w:rsid w:val="000C4922"/>
    <w:rsid w:val="0010269F"/>
    <w:rsid w:val="00107318"/>
    <w:rsid w:val="001618E0"/>
    <w:rsid w:val="00185C09"/>
    <w:rsid w:val="001A56AC"/>
    <w:rsid w:val="001E20C7"/>
    <w:rsid w:val="001F4744"/>
    <w:rsid w:val="002348AB"/>
    <w:rsid w:val="002447AA"/>
    <w:rsid w:val="002814B1"/>
    <w:rsid w:val="00285686"/>
    <w:rsid w:val="002A3315"/>
    <w:rsid w:val="002C1B70"/>
    <w:rsid w:val="002C657A"/>
    <w:rsid w:val="003620B6"/>
    <w:rsid w:val="003D109F"/>
    <w:rsid w:val="0044683A"/>
    <w:rsid w:val="00482B47"/>
    <w:rsid w:val="00483367"/>
    <w:rsid w:val="004A10B6"/>
    <w:rsid w:val="004E1E07"/>
    <w:rsid w:val="004F775C"/>
    <w:rsid w:val="00554CA5"/>
    <w:rsid w:val="005A4683"/>
    <w:rsid w:val="00633DAD"/>
    <w:rsid w:val="006E67BD"/>
    <w:rsid w:val="006F1B94"/>
    <w:rsid w:val="007628AD"/>
    <w:rsid w:val="00765C11"/>
    <w:rsid w:val="007B312E"/>
    <w:rsid w:val="00871821"/>
    <w:rsid w:val="00883850"/>
    <w:rsid w:val="00886C92"/>
    <w:rsid w:val="008B265D"/>
    <w:rsid w:val="008E1812"/>
    <w:rsid w:val="009548AD"/>
    <w:rsid w:val="0097759B"/>
    <w:rsid w:val="00990F75"/>
    <w:rsid w:val="009F4B0A"/>
    <w:rsid w:val="00A21765"/>
    <w:rsid w:val="00A552AC"/>
    <w:rsid w:val="00A8581D"/>
    <w:rsid w:val="00AA134F"/>
    <w:rsid w:val="00AB15A0"/>
    <w:rsid w:val="00AB6371"/>
    <w:rsid w:val="00AD52CE"/>
    <w:rsid w:val="00B432A9"/>
    <w:rsid w:val="00B7084F"/>
    <w:rsid w:val="00B73F9B"/>
    <w:rsid w:val="00BC41C8"/>
    <w:rsid w:val="00BE753E"/>
    <w:rsid w:val="00C12D35"/>
    <w:rsid w:val="00C35F88"/>
    <w:rsid w:val="00CA29F0"/>
    <w:rsid w:val="00D023F1"/>
    <w:rsid w:val="00D60434"/>
    <w:rsid w:val="00DA6349"/>
    <w:rsid w:val="00E10938"/>
    <w:rsid w:val="00E75DF7"/>
    <w:rsid w:val="00F13D3C"/>
    <w:rsid w:val="00F35516"/>
    <w:rsid w:val="00F434A2"/>
    <w:rsid w:val="00F44663"/>
    <w:rsid w:val="00F9225F"/>
    <w:rsid w:val="00FA01AB"/>
    <w:rsid w:val="00FA23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72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25A"/>
  </w:style>
  <w:style w:type="paragraph" w:styleId="Fuzeile">
    <w:name w:val="footer"/>
    <w:basedOn w:val="Standard"/>
    <w:link w:val="FuzeileZchn"/>
    <w:uiPriority w:val="99"/>
    <w:unhideWhenUsed/>
    <w:rsid w:val="000372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25A"/>
  </w:style>
  <w:style w:type="paragraph" w:styleId="Sprechblasentext">
    <w:name w:val="Balloon Text"/>
    <w:basedOn w:val="Standard"/>
    <w:link w:val="SprechblasentextZchn"/>
    <w:uiPriority w:val="99"/>
    <w:semiHidden/>
    <w:unhideWhenUsed/>
    <w:rsid w:val="00B708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84F"/>
    <w:rPr>
      <w:rFonts w:ascii="Tahoma" w:hAnsi="Tahoma" w:cs="Tahoma"/>
      <w:sz w:val="16"/>
      <w:szCs w:val="16"/>
    </w:rPr>
  </w:style>
  <w:style w:type="paragraph" w:styleId="Textkrper">
    <w:name w:val="Body Text"/>
    <w:basedOn w:val="Standard"/>
    <w:link w:val="TextkrperZchn"/>
    <w:semiHidden/>
    <w:rsid w:val="001F4744"/>
    <w:pPr>
      <w:spacing w:before="180" w:after="0" w:line="336" w:lineRule="auto"/>
      <w:jc w:val="both"/>
    </w:pPr>
    <w:rPr>
      <w:rFonts w:ascii="Tahoma" w:eastAsia="Times New Roman" w:hAnsi="Tahoma" w:cs="Times New Roman"/>
      <w:szCs w:val="20"/>
      <w:lang w:eastAsia="de-AT"/>
    </w:rPr>
  </w:style>
  <w:style w:type="character" w:customStyle="1" w:styleId="TextkrperZchn">
    <w:name w:val="Textkörper Zchn"/>
    <w:basedOn w:val="Absatz-Standardschriftart"/>
    <w:link w:val="Textkrper"/>
    <w:semiHidden/>
    <w:rsid w:val="001F4744"/>
    <w:rPr>
      <w:rFonts w:ascii="Tahoma" w:eastAsia="Times New Roman" w:hAnsi="Tahoma" w:cs="Times New Roman"/>
      <w:szCs w:val="20"/>
      <w:lang w:eastAsia="de-AT"/>
    </w:rPr>
  </w:style>
  <w:style w:type="character" w:styleId="Hyperlink">
    <w:name w:val="Hyperlink"/>
    <w:basedOn w:val="Absatz-Standardschriftart"/>
    <w:uiPriority w:val="99"/>
    <w:unhideWhenUsed/>
    <w:rsid w:val="00FA0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72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25A"/>
  </w:style>
  <w:style w:type="paragraph" w:styleId="Fuzeile">
    <w:name w:val="footer"/>
    <w:basedOn w:val="Standard"/>
    <w:link w:val="FuzeileZchn"/>
    <w:uiPriority w:val="99"/>
    <w:unhideWhenUsed/>
    <w:rsid w:val="000372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25A"/>
  </w:style>
  <w:style w:type="paragraph" w:styleId="Sprechblasentext">
    <w:name w:val="Balloon Text"/>
    <w:basedOn w:val="Standard"/>
    <w:link w:val="SprechblasentextZchn"/>
    <w:uiPriority w:val="99"/>
    <w:semiHidden/>
    <w:unhideWhenUsed/>
    <w:rsid w:val="00B708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84F"/>
    <w:rPr>
      <w:rFonts w:ascii="Tahoma" w:hAnsi="Tahoma" w:cs="Tahoma"/>
      <w:sz w:val="16"/>
      <w:szCs w:val="16"/>
    </w:rPr>
  </w:style>
  <w:style w:type="paragraph" w:styleId="Textkrper">
    <w:name w:val="Body Text"/>
    <w:basedOn w:val="Standard"/>
    <w:link w:val="TextkrperZchn"/>
    <w:semiHidden/>
    <w:rsid w:val="001F4744"/>
    <w:pPr>
      <w:spacing w:before="180" w:after="0" w:line="336" w:lineRule="auto"/>
      <w:jc w:val="both"/>
    </w:pPr>
    <w:rPr>
      <w:rFonts w:ascii="Tahoma" w:eastAsia="Times New Roman" w:hAnsi="Tahoma" w:cs="Times New Roman"/>
      <w:szCs w:val="20"/>
      <w:lang w:eastAsia="de-AT"/>
    </w:rPr>
  </w:style>
  <w:style w:type="character" w:customStyle="1" w:styleId="TextkrperZchn">
    <w:name w:val="Textkörper Zchn"/>
    <w:basedOn w:val="Absatz-Standardschriftart"/>
    <w:link w:val="Textkrper"/>
    <w:semiHidden/>
    <w:rsid w:val="001F4744"/>
    <w:rPr>
      <w:rFonts w:ascii="Tahoma" w:eastAsia="Times New Roman" w:hAnsi="Tahoma" w:cs="Times New Roman"/>
      <w:szCs w:val="20"/>
      <w:lang w:eastAsia="de-AT"/>
    </w:rPr>
  </w:style>
  <w:style w:type="character" w:styleId="Hyperlink">
    <w:name w:val="Hyperlink"/>
    <w:basedOn w:val="Absatz-Standardschriftart"/>
    <w:uiPriority w:val="99"/>
    <w:unhideWhenUsed/>
    <w:rsid w:val="00FA0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alihovic@regiodata.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giodata.eu"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Wolfgang Richter</dc:creator>
  <cp:lastModifiedBy>RegioData – Amela Salihovic</cp:lastModifiedBy>
  <cp:revision>52</cp:revision>
  <cp:lastPrinted>2023-03-27T12:49:00Z</cp:lastPrinted>
  <dcterms:created xsi:type="dcterms:W3CDTF">2023-03-27T10:59:00Z</dcterms:created>
  <dcterms:modified xsi:type="dcterms:W3CDTF">2023-03-29T12:41:00Z</dcterms:modified>
</cp:coreProperties>
</file>